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6A29" w:rsidRPr="001F369B" w:rsidRDefault="00453D48" w:rsidP="00A33D6F">
      <w:pPr>
        <w:pStyle w:val="Ttulo1"/>
      </w:pPr>
      <w:bookmarkStart w:id="0" w:name="OLE_LINK1"/>
      <w:bookmarkStart w:id="1" w:name="OLE_LINK2"/>
      <w:bookmarkStart w:id="2" w:name="_MacBuGuideStaticData_4900H"/>
      <w:r w:rsidRPr="001F369B">
        <w:t xml:space="preserve">Plantilla e instrucciones </w:t>
      </w:r>
      <w:r w:rsidRPr="001F369B">
        <w:br/>
        <w:t>de publicación para los autores</w:t>
      </w:r>
    </w:p>
    <w:p w:rsidR="00A33D6F" w:rsidRPr="00626FB8" w:rsidRDefault="00A33D6F" w:rsidP="00A33D6F">
      <w:pPr>
        <w:pStyle w:val="Ttuloenidiomaalternativo"/>
      </w:pPr>
      <w:r w:rsidRPr="00DC47CC">
        <w:t xml:space="preserve">Article </w:t>
      </w:r>
      <w:proofErr w:type="spellStart"/>
      <w:r w:rsidRPr="00626FB8">
        <w:rPr>
          <w:lang w:val="es-ES_tradnl"/>
        </w:rPr>
        <w:t>template</w:t>
      </w:r>
      <w:proofErr w:type="spellEnd"/>
      <w:r w:rsidRPr="00DC47CC">
        <w:t xml:space="preserve"> and editorial instructions for authors</w:t>
      </w:r>
    </w:p>
    <w:bookmarkEnd w:id="0"/>
    <w:bookmarkEnd w:id="1"/>
    <w:p w:rsidR="00A33D6F" w:rsidRPr="00DB5234" w:rsidRDefault="00A33D6F" w:rsidP="00A33D6F">
      <w:pPr>
        <w:pStyle w:val="Autores"/>
      </w:pPr>
      <w:r w:rsidRPr="00DB5234">
        <w:t xml:space="preserve">NombreAutor1 </w:t>
      </w:r>
      <w:r w:rsidRPr="00BE2461">
        <w:rPr>
          <w:smallCaps/>
        </w:rPr>
        <w:t>ApellidosAutor</w:t>
      </w:r>
      <w:proofErr w:type="gramStart"/>
      <w:r w:rsidRPr="00BE2461">
        <w:rPr>
          <w:smallCaps/>
        </w:rPr>
        <w:t>1</w:t>
      </w:r>
      <w:r w:rsidRPr="00DB5234">
        <w:t xml:space="preserve">  (</w:t>
      </w:r>
      <w:proofErr w:type="gramEnd"/>
      <w:r w:rsidRPr="00DB5234">
        <w:t xml:space="preserve">1), NombreAutor2 </w:t>
      </w:r>
      <w:proofErr w:type="spellStart"/>
      <w:r w:rsidRPr="00BE2461">
        <w:rPr>
          <w:smallCaps/>
        </w:rPr>
        <w:t>ApellidosAutor</w:t>
      </w:r>
      <w:proofErr w:type="spellEnd"/>
      <w:r w:rsidRPr="00DB5234">
        <w:t xml:space="preserve"> (2)</w:t>
      </w:r>
    </w:p>
    <w:p w:rsidR="00A33D6F" w:rsidRPr="00DB5234" w:rsidRDefault="00A33D6F" w:rsidP="00A33D6F">
      <w:pPr>
        <w:pStyle w:val="Filiacin"/>
      </w:pPr>
      <w:r w:rsidRPr="00DB5234">
        <w:t xml:space="preserve"> (1) Centro de trabajo, Dirección postal, correo electrónico. (2) Centro de trabajo (solo si diferente del primero), Dirección postal (solo si diferente del primero), correo electrónico</w:t>
      </w:r>
    </w:p>
    <w:p w:rsidR="00A33D6F" w:rsidRDefault="00A33D6F" w:rsidP="00A33D6F">
      <w:pPr>
        <w:sectPr w:rsidR="00A33D6F">
          <w:footerReference w:type="default" r:id="rId7"/>
          <w:type w:val="oddPage"/>
          <w:pgSz w:w="11900" w:h="16840"/>
          <w:pgMar w:top="1418" w:right="1134" w:bottom="1701" w:left="1418" w:header="851" w:footer="992" w:gutter="0"/>
          <w:pgNumType w:start="1"/>
          <w:cols w:space="708"/>
        </w:sectPr>
      </w:pPr>
    </w:p>
    <w:p w:rsidR="00A33D6F" w:rsidRPr="001F369B" w:rsidRDefault="00A33D6F" w:rsidP="004F2B50">
      <w:pPr>
        <w:pStyle w:val="Resumen-Ttulo"/>
        <w:spacing w:before="0"/>
      </w:pPr>
      <w:r w:rsidRPr="006F4B47">
        <w:t>Resumen</w:t>
      </w:r>
    </w:p>
    <w:p w:rsidR="00A33D6F" w:rsidRPr="006F4B47" w:rsidRDefault="00A33D6F" w:rsidP="00336A29">
      <w:pPr>
        <w:pStyle w:val="Resumen-Texto"/>
      </w:pPr>
      <w:r w:rsidRPr="006F4B47">
        <w:t xml:space="preserve">Se proporciona una plantilla a los autores así como instrucciones sobre el proceso editorial y el formato del texto, las ilustraciones y las referencias </w:t>
      </w:r>
      <w:r w:rsidR="0065461F" w:rsidRPr="006F4B47">
        <w:t>bibliográficas</w:t>
      </w:r>
      <w:r w:rsidRPr="006F4B47">
        <w:t>.</w:t>
      </w:r>
    </w:p>
    <w:p w:rsidR="009D75E1" w:rsidRDefault="00A33D6F" w:rsidP="009D75E1">
      <w:pPr>
        <w:pStyle w:val="Resumen-Texto"/>
        <w:spacing w:after="600"/>
      </w:pPr>
      <w:r w:rsidRPr="001321A0">
        <w:rPr>
          <w:b/>
        </w:rPr>
        <w:t>Palabras clave</w:t>
      </w:r>
      <w:r w:rsidRPr="006F4B47">
        <w:t>: Plantilla de artículo. Instrucciones para los autores.</w:t>
      </w:r>
    </w:p>
    <w:p w:rsidR="00A33D6F" w:rsidRPr="00DB5234" w:rsidRDefault="004A5BFB" w:rsidP="00A33D6F">
      <w:pPr>
        <w:pStyle w:val="Ttulo2"/>
        <w:spacing w:before="0"/>
      </w:pPr>
      <w:r>
        <w:t>Información previa</w:t>
      </w:r>
    </w:p>
    <w:p w:rsidR="00962C70" w:rsidRDefault="004C7B3C" w:rsidP="00962C70">
      <w:r>
        <w:t>La revista</w:t>
      </w:r>
      <w:r w:rsidR="00962C70">
        <w:t xml:space="preserve"> admite artículos con estados de la cuestión, discusiones de carácter teórico y metodológico, e informes de investigación sobre proyectos terminados, así como noticias sobre proyectos en curso, experiencias, notas y reseñas</w:t>
      </w:r>
      <w:r w:rsidR="00757964">
        <w:t xml:space="preserve"> sobre su alcance específico</w:t>
      </w:r>
      <w:r w:rsidR="00962C70">
        <w:t>.</w:t>
      </w:r>
      <w:r w:rsidR="00947560">
        <w:t xml:space="preserve"> </w:t>
      </w:r>
    </w:p>
    <w:p w:rsidR="00962C70" w:rsidRDefault="00962C70" w:rsidP="00962C70">
      <w:r>
        <w:t>Los artículos son sometidos a proceso de revisión por pares según el sistema de doble ciego</w:t>
      </w:r>
      <w:r w:rsidR="00720007">
        <w:t>. Los</w:t>
      </w:r>
      <w:r>
        <w:t xml:space="preserve"> autores pueden proponer </w:t>
      </w:r>
      <w:r w:rsidR="00720007">
        <w:t xml:space="preserve">también </w:t>
      </w:r>
      <w:r>
        <w:t>revisores</w:t>
      </w:r>
      <w:r w:rsidR="00947560">
        <w:t>, aunque el editor se reserva la decisión final con el apoyo del comité científico</w:t>
      </w:r>
      <w:r>
        <w:t xml:space="preserve">. El procedimiento es público, y puede ser leído en </w:t>
      </w:r>
      <w:r w:rsidR="00720007">
        <w:t>las bases publicadas en el sitio web de la revista</w:t>
      </w:r>
      <w:r>
        <w:t>.</w:t>
      </w:r>
    </w:p>
    <w:p w:rsidR="00962C70" w:rsidRDefault="00962C70" w:rsidP="00962C70">
      <w:r>
        <w:t xml:space="preserve">Los autores se comprometen a presentar y discutir públicamente y </w:t>
      </w:r>
      <w:r w:rsidR="0000344A">
        <w:t>personalmente</w:t>
      </w:r>
      <w:r>
        <w:t xml:space="preserve"> sus trabajos en el congreso </w:t>
      </w:r>
      <w:proofErr w:type="spellStart"/>
      <w:r>
        <w:t>Ibersid</w:t>
      </w:r>
      <w:proofErr w:type="spellEnd"/>
      <w:r>
        <w:t xml:space="preserve"> correspondiente al año en curso</w:t>
      </w:r>
      <w:r w:rsidR="0000344A">
        <w:t xml:space="preserve"> de acuerdo a las normas de la conferencia</w:t>
      </w:r>
      <w:r>
        <w:t>, salvo acuerdo con el editor</w:t>
      </w:r>
      <w:r>
        <w:t>.</w:t>
      </w:r>
    </w:p>
    <w:p w:rsidR="0031365F" w:rsidRDefault="0031365F" w:rsidP="0031365F">
      <w:r>
        <w:t>Las lenguas de publicación son el español, el inglés y el portugués. Los autores deben enviar su trabajo en la lengua nativa de uno de los autores, que se responsabilizará de la redacción y presentación de un trabajo correcto lingüística y académicamente</w:t>
      </w:r>
      <w:r w:rsidR="005E478A">
        <w:t xml:space="preserve"> de acuerdo a estas instrucciones</w:t>
      </w:r>
      <w:r>
        <w:t>.</w:t>
      </w:r>
    </w:p>
    <w:p w:rsidR="00773CA2" w:rsidRDefault="00A33D6F" w:rsidP="00962C70">
      <w:r>
        <w:t xml:space="preserve">La organización no se compromete a </w:t>
      </w:r>
      <w:r w:rsidR="00773CA2">
        <w:t>admitir</w:t>
      </w:r>
      <w:r>
        <w:t xml:space="preserve"> trabajos que no cumplan las normas de edición, salvo fallos ocasionales y menores</w:t>
      </w:r>
      <w:r w:rsidR="00773CA2">
        <w:t>, aunque puede, en función de su valor de fondo en su mejor entender y de acuerdo con las líneas editoriales de la revista, sugerir cambios</w:t>
      </w:r>
      <w:r w:rsidR="00D73C85">
        <w:t xml:space="preserve"> mayores a los trabajos que lo puedan </w:t>
      </w:r>
      <w:proofErr w:type="spellStart"/>
      <w:r w:rsidR="00D73C85">
        <w:t>necesitr</w:t>
      </w:r>
      <w:proofErr w:type="spellEnd"/>
      <w:r>
        <w:t xml:space="preserve">. </w:t>
      </w:r>
    </w:p>
    <w:p w:rsidR="00A33D6F" w:rsidRDefault="00A33D6F" w:rsidP="00962C70">
      <w:r>
        <w:t>Los autores son responsables de encargar por su cuenta las tareas de traducción y corrección de estilo.</w:t>
      </w:r>
      <w:r w:rsidR="009E3A6A">
        <w:t xml:space="preserve"> </w:t>
      </w:r>
      <w:r w:rsidR="007F1B9C">
        <w:t>La revista no envía a los revisores artículos mal redactados o presentados (1).</w:t>
      </w:r>
      <w:r w:rsidR="009E3A6A">
        <w:t xml:space="preserve"> </w:t>
      </w:r>
    </w:p>
    <w:p w:rsidR="00A33D6F" w:rsidRPr="001F369B" w:rsidRDefault="00A33D6F" w:rsidP="00336A29">
      <w:pPr>
        <w:pStyle w:val="Ttulo2"/>
      </w:pPr>
      <w:r>
        <w:t>Presentación de trabajos</w:t>
      </w:r>
    </w:p>
    <w:p w:rsidR="00777FD4" w:rsidRDefault="00A33D6F" w:rsidP="00A33D6F">
      <w:r>
        <w:t xml:space="preserve">Los trabajos deben ser originales y </w:t>
      </w:r>
      <w:r w:rsidR="008978B1">
        <w:t xml:space="preserve">aportar resultados, conclusiones o recomendaciones que incrementen el estado del conocimiento. </w:t>
      </w:r>
    </w:p>
    <w:p w:rsidR="00777FD4" w:rsidRDefault="00777FD4" w:rsidP="00A33D6F">
      <w:r>
        <w:t xml:space="preserve">Los estados de la cuestión e introducciones deben ser completos </w:t>
      </w:r>
      <w:r w:rsidR="00BD2CE0">
        <w:t xml:space="preserve">desde el punto de vista de las referencias </w:t>
      </w:r>
      <w:r w:rsidR="006E595D">
        <w:t xml:space="preserve">al estado de la cuestión </w:t>
      </w:r>
      <w:r w:rsidR="00E151DC">
        <w:t>y suficiente</w:t>
      </w:r>
      <w:r w:rsidR="00BD2CE0">
        <w:t>mente informativos</w:t>
      </w:r>
      <w:r w:rsidR="007656B9">
        <w:t xml:space="preserve"> en cuanto a lo que se discute</w:t>
      </w:r>
      <w:r w:rsidR="00E151DC">
        <w:t xml:space="preserve">, </w:t>
      </w:r>
      <w:r>
        <w:t xml:space="preserve">pero </w:t>
      </w:r>
      <w:r w:rsidR="007656B9">
        <w:t xml:space="preserve">también ser </w:t>
      </w:r>
      <w:r>
        <w:t>sucintos</w:t>
      </w:r>
      <w:r w:rsidR="00DC3101">
        <w:t xml:space="preserve"> y con referencias estrictamente dirigidas al tema del artículo. La revista publica novedades, no reseñas de otros trabajos, ni trabajos de contexto o revisión dentro de otros trabajos</w:t>
      </w:r>
      <w:r w:rsidR="007656B9">
        <w:t>, ni introducciones contextuales largas</w:t>
      </w:r>
      <w:r w:rsidR="00DC3101">
        <w:t xml:space="preserve">. Si desea proponer una revisión puede hacerlo, </w:t>
      </w:r>
      <w:r w:rsidR="001C0E2F">
        <w:t>pero de forma monográfica y sistemática.</w:t>
      </w:r>
      <w:r w:rsidR="00F74772">
        <w:t xml:space="preserve"> Si desea explorar un contexto, hágalo de forma monográfica.</w:t>
      </w:r>
    </w:p>
    <w:p w:rsidR="00A33D6F" w:rsidRDefault="00FE57A2" w:rsidP="00A33D6F">
      <w:r>
        <w:t>Los artículos t</w:t>
      </w:r>
      <w:r w:rsidR="00A33D6F">
        <w:t xml:space="preserve">endrán una extensión máxima de </w:t>
      </w:r>
      <w:r w:rsidR="00357AFA">
        <w:t>6</w:t>
      </w:r>
      <w:r w:rsidR="00A33D6F">
        <w:t xml:space="preserve">0.000 caracteres </w:t>
      </w:r>
      <w:r w:rsidR="00357AFA">
        <w:t xml:space="preserve">incluyendo espacios </w:t>
      </w:r>
      <w:r w:rsidR="00A33D6F">
        <w:t xml:space="preserve">y </w:t>
      </w:r>
      <w:r>
        <w:t>20</w:t>
      </w:r>
      <w:r w:rsidR="00A33D6F">
        <w:t xml:space="preserve">.000 </w:t>
      </w:r>
      <w:r w:rsidR="00357AFA">
        <w:t>los e</w:t>
      </w:r>
      <w:r w:rsidR="00357AFA" w:rsidRPr="00357AFA">
        <w:t>studios de caso, investigaciones en curso, artículos breves y comunicaciones</w:t>
      </w:r>
      <w:r w:rsidR="00A33D6F">
        <w:t xml:space="preserve">. Excepcionalmente, estas cifras podrán ajustarse en virtud del interés del trabajo, aunque siempre con el acuerdo previo del </w:t>
      </w:r>
      <w:r w:rsidR="008A4F09">
        <w:t>editor</w:t>
      </w:r>
      <w:r w:rsidR="00A33D6F">
        <w:t>.</w:t>
      </w:r>
    </w:p>
    <w:p w:rsidR="00004859" w:rsidRDefault="00004859" w:rsidP="00A33D6F">
      <w:r>
        <w:t>Se deben presentar sin información que permita identificar a los autores para permitir la evaluación mediante doble ciego.</w:t>
      </w:r>
    </w:p>
    <w:p w:rsidR="00A33D6F" w:rsidRDefault="00A33D6F" w:rsidP="00A33D6F">
      <w:r>
        <w:t xml:space="preserve">Los autores deben </w:t>
      </w:r>
      <w:r w:rsidR="003815FA">
        <w:t>adjuntar</w:t>
      </w:r>
      <w:r>
        <w:t xml:space="preserve"> en una hoja aparte </w:t>
      </w:r>
      <w:r w:rsidR="00B15214">
        <w:t>los</w:t>
      </w:r>
      <w:r>
        <w:t xml:space="preserve"> datos personales completos</w:t>
      </w:r>
      <w:r w:rsidR="00B15214">
        <w:t xml:space="preserve"> de cada uno de ellos</w:t>
      </w:r>
      <w:r>
        <w:t>: nombre, cargo, dirección, teléfono, fax y correo electrónico.</w:t>
      </w:r>
      <w:r w:rsidR="00FF74AC">
        <w:t xml:space="preserve"> Todos los autores deben ser detallados en el envío. No se permite la inclusión de nuevos autores con posterioridad.</w:t>
      </w:r>
    </w:p>
    <w:p w:rsidR="00911427" w:rsidRDefault="00A33D6F" w:rsidP="00A33D6F">
      <w:r>
        <w:t xml:space="preserve">Los artículos han de presentarse </w:t>
      </w:r>
      <w:r w:rsidR="00EF6FCF">
        <w:t>a través del sistema electrónico de la revista</w:t>
      </w:r>
      <w:r w:rsidR="00EF6FCF">
        <w:t xml:space="preserve"> </w:t>
      </w:r>
      <w:r>
        <w:t xml:space="preserve">debidamente </w:t>
      </w:r>
      <w:r>
        <w:lastRenderedPageBreak/>
        <w:t>maquetad</w:t>
      </w:r>
      <w:r w:rsidR="00B5239C">
        <w:t>o</w:t>
      </w:r>
      <w:r>
        <w:t xml:space="preserve">s con </w:t>
      </w:r>
      <w:r w:rsidR="0065461F">
        <w:t>sus gráficos incluidos</w:t>
      </w:r>
      <w:r w:rsidR="002D4D13">
        <w:t xml:space="preserve"> en un fichero de procesador de textos</w:t>
      </w:r>
      <w:r w:rsidR="00EF6FCF">
        <w:t>, utilizando esta plantilla</w:t>
      </w:r>
      <w:r>
        <w:t xml:space="preserve">.  </w:t>
      </w:r>
    </w:p>
    <w:p w:rsidR="00A33D6F" w:rsidRDefault="00A33D6F" w:rsidP="00A33D6F">
      <w:r>
        <w:t>Irán precedidos de sus títulos, resúmenes informativos y palabras clave, todos ellos en inglés y español.</w:t>
      </w:r>
    </w:p>
    <w:p w:rsidR="00A33D6F" w:rsidRDefault="00A33D6F" w:rsidP="00A33D6F">
      <w:r>
        <w:t>No se deben relatar datos analíticos repetitivos ni elencos de recursos en el texto principal. Preséntelos en forma de tablas o, si fuera imposible, en forma de apéndice.</w:t>
      </w:r>
    </w:p>
    <w:p w:rsidR="00A33D6F" w:rsidRDefault="00A33D6F" w:rsidP="00A33D6F">
      <w:r>
        <w:t xml:space="preserve">El editor podrá realizar cambios de estilo </w:t>
      </w:r>
      <w:r w:rsidR="00B65EB9">
        <w:t xml:space="preserve">y maquetación </w:t>
      </w:r>
      <w:r>
        <w:t>para adecuar el trabajo a los requisitos de la revista.</w:t>
      </w:r>
      <w:r w:rsidR="003D2445">
        <w:t xml:space="preserve"> El autor recibirá unas pruebas para su lectura y sugerencia de cambios menores.</w:t>
      </w:r>
    </w:p>
    <w:p w:rsidR="00A33D6F" w:rsidRDefault="00A33D6F" w:rsidP="00A33D6F">
      <w:r>
        <w:t>Se recuerda al autor que la violación de derechos intelectuales y códigos éticos es un comportamiento inaceptable y puede constituir un grave delito.</w:t>
      </w:r>
      <w:r w:rsidR="001F066D">
        <w:t xml:space="preserve"> No se publican </w:t>
      </w:r>
      <w:r w:rsidR="002911BB">
        <w:t xml:space="preserve">gráficos ni imágenes </w:t>
      </w:r>
      <w:r w:rsidR="0065052A">
        <w:t>ya publicadas</w:t>
      </w:r>
      <w:r w:rsidR="002911BB">
        <w:t xml:space="preserve"> </w:t>
      </w:r>
      <w:r w:rsidR="0065052A">
        <w:t>a no ser que se adjunten</w:t>
      </w:r>
      <w:r w:rsidR="002911BB">
        <w:t xml:space="preserve"> los permisos de reproducción</w:t>
      </w:r>
      <w:r w:rsidR="0065052A">
        <w:t xml:space="preserve"> o estén en el libre dominio, lo cual se justificará aportando prueba de las condiciones de </w:t>
      </w:r>
      <w:r w:rsidR="00494997">
        <w:t>difusión</w:t>
      </w:r>
      <w:r w:rsidR="002911BB">
        <w:t>.</w:t>
      </w:r>
    </w:p>
    <w:p w:rsidR="00A33D6F" w:rsidRDefault="00A33D6F" w:rsidP="00336A29">
      <w:pPr>
        <w:pStyle w:val="Ttulo3"/>
      </w:pPr>
      <w:r>
        <w:t>Encabezamientos</w:t>
      </w:r>
    </w:p>
    <w:p w:rsidR="00A33D6F" w:rsidRDefault="00A33D6F" w:rsidP="00A33D6F">
      <w:r>
        <w:t>Todos los apartados, incluidos las notas, referencias y apéndices irán numerados secuencialmente. Los subapartados —cuyos títulos serán claros y sintéticos— deberán tener la forma "1.1. ", "1.2. "</w:t>
      </w:r>
      <w:r w:rsidR="00B068FE">
        <w:t xml:space="preserve"> y</w:t>
      </w:r>
      <w:r>
        <w:t xml:space="preserve"> "1.2.1. ". Asigne los títulos con la opción de asignar estilo.</w:t>
      </w:r>
      <w:r w:rsidR="00B068FE">
        <w:t xml:space="preserve"> No se permite un rango de encabezamientos superior a tres.</w:t>
      </w:r>
    </w:p>
    <w:p w:rsidR="00A33D6F" w:rsidRDefault="00A33D6F" w:rsidP="00A33D6F">
      <w:r>
        <w:t>No numere los resúmenes en español y en inglés, ni los apartados de notas, agradecimientos y referencias. Para eliminar el número automático que asignan los estilos de “Título”, bórrelo normalmente con la tecla de retroceso.</w:t>
      </w:r>
    </w:p>
    <w:p w:rsidR="00A33D6F" w:rsidRPr="00DB5234" w:rsidRDefault="00A33D6F" w:rsidP="00336A29">
      <w:pPr>
        <w:pStyle w:val="Ttulo3"/>
      </w:pPr>
      <w:r w:rsidRPr="00DB5234">
        <w:t>Formatos de texto</w:t>
      </w:r>
    </w:p>
    <w:p w:rsidR="00A33D6F" w:rsidRDefault="00A33D6F" w:rsidP="00A33D6F">
      <w:r>
        <w:t>No utilice subrayados, negritas ni versales.</w:t>
      </w:r>
    </w:p>
    <w:p w:rsidR="00A33D6F" w:rsidRDefault="00A33D6F" w:rsidP="00A33D6F">
      <w:r>
        <w:t>Utilice mayúsculas sólo para acrónimos. No ponga puntos y espacios entre las letras que los forman.</w:t>
      </w:r>
    </w:p>
    <w:bookmarkEnd w:id="2"/>
    <w:p w:rsidR="00A33D6F" w:rsidRDefault="00A33D6F" w:rsidP="00A33D6F">
      <w:r>
        <w:t xml:space="preserve">Las cursivas se deben utilizar tan sólo para resaltar términos en otras lenguas, títulos de obras, palabras clave muy importantes que </w:t>
      </w:r>
      <w:r w:rsidR="00DE3C5D">
        <w:t>puedan</w:t>
      </w:r>
      <w:r>
        <w:t xml:space="preserve"> servir a modo de títulos de un párrafo o conjunto de párrafos, y, con parquedad, para enfatizar los demás términos y frases a gusto del autor.</w:t>
      </w:r>
    </w:p>
    <w:p w:rsidR="00A33D6F" w:rsidRDefault="00A33D6F" w:rsidP="00A33D6F">
      <w:r>
        <w:t>No utilice listas con salto de línea o de párrafo. Redacte párrafos completos según las reglas y los recursos gramaticales disponibles en su lengua de redacción. Puede indicar orden en las enumeraciones por medio de números o letras entre paréntesis, como, por ejemplo, (1), (</w:t>
      </w:r>
      <w:proofErr w:type="gramStart"/>
      <w:r>
        <w:t>2)...</w:t>
      </w:r>
      <w:proofErr w:type="gramEnd"/>
    </w:p>
    <w:p w:rsidR="00A33D6F" w:rsidRPr="001F369B" w:rsidRDefault="00A33D6F" w:rsidP="00336A29">
      <w:pPr>
        <w:pStyle w:val="Ttulo3"/>
      </w:pPr>
      <w:r>
        <w:t>Figuras y gráficos</w:t>
      </w:r>
    </w:p>
    <w:p w:rsidR="00CA5C8B" w:rsidRDefault="00CC42A6" w:rsidP="00A33D6F">
      <w:r>
        <w:t>Además de incrustadas en el texto principal, l</w:t>
      </w:r>
      <w:r w:rsidR="00CA5C8B">
        <w:t>as figuras y gráficos se presentarán</w:t>
      </w:r>
      <w:r>
        <w:t xml:space="preserve"> en dos formatos complementarios</w:t>
      </w:r>
      <w:r w:rsidR="00C80797">
        <w:t>:</w:t>
      </w:r>
      <w:r w:rsidR="00CA5C8B">
        <w:t xml:space="preserve"> en ficheros</w:t>
      </w:r>
      <w:r>
        <w:t xml:space="preserve"> </w:t>
      </w:r>
      <w:r w:rsidR="00C80797">
        <w:t>d</w:t>
      </w:r>
      <w:r>
        <w:t>el programa que sirvió para crearlas</w:t>
      </w:r>
      <w:r w:rsidR="00C80797">
        <w:t xml:space="preserve"> (por ejemplo, Excel, Photoshop, etc.) y en una exportación desde dicho programa original en PDF. Esto se pide porque es la única manera de asegurar gráficos de calidad, especialmente si contienen texto.</w:t>
      </w:r>
    </w:p>
    <w:p w:rsidR="009570E2" w:rsidRDefault="00C80797" w:rsidP="004848B6">
      <w:r>
        <w:t xml:space="preserve">Excepcionalmente, </w:t>
      </w:r>
      <w:r w:rsidR="004848B6">
        <w:t>podrán presentarse en formatos de puntos (</w:t>
      </w:r>
      <w:proofErr w:type="spellStart"/>
      <w:r w:rsidR="004848B6">
        <w:t>jpg</w:t>
      </w:r>
      <w:proofErr w:type="spellEnd"/>
      <w:r w:rsidR="004848B6">
        <w:t xml:space="preserve">, </w:t>
      </w:r>
      <w:proofErr w:type="spellStart"/>
      <w:r w:rsidR="004848B6">
        <w:t>tiff</w:t>
      </w:r>
      <w:proofErr w:type="spellEnd"/>
      <w:r w:rsidR="004848B6">
        <w:t xml:space="preserve">, etc.) con una salida de alta resolución (al menos </w:t>
      </w:r>
      <w:r w:rsidR="00A33D6F">
        <w:t xml:space="preserve">600 </w:t>
      </w:r>
      <w:proofErr w:type="spellStart"/>
      <w:r w:rsidR="00A33D6F">
        <w:t>ppp</w:t>
      </w:r>
      <w:proofErr w:type="spellEnd"/>
      <w:r w:rsidR="00A33D6F">
        <w:t>). Tenga cuidado si genera</w:t>
      </w:r>
      <w:r w:rsidR="004848B6">
        <w:t xml:space="preserve"> estas</w:t>
      </w:r>
      <w:r w:rsidR="00A33D6F">
        <w:t xml:space="preserve"> imágenes a partir de la pantalla de su ordenador. Si recurre a imprimir pantalla en Windows obtendrá </w:t>
      </w:r>
      <w:r w:rsidR="0055473D">
        <w:t>imágenes de baja resolución</w:t>
      </w:r>
      <w:r w:rsidR="00A33D6F">
        <w:t>. En ese caso, utilice una pantalla lo más grande posible, amplíe la ventana al máximo, copie con la tecla "</w:t>
      </w:r>
      <w:proofErr w:type="spellStart"/>
      <w:r w:rsidR="00A33D6F">
        <w:t>impr</w:t>
      </w:r>
      <w:proofErr w:type="spellEnd"/>
      <w:r w:rsidR="00A33D6F">
        <w:t xml:space="preserve"> </w:t>
      </w:r>
      <w:proofErr w:type="spellStart"/>
      <w:r w:rsidR="00A33D6F">
        <w:t>pant</w:t>
      </w:r>
      <w:proofErr w:type="spellEnd"/>
      <w:r w:rsidR="00A33D6F">
        <w:t xml:space="preserve">", pegue en el programa "Paint" </w:t>
      </w:r>
      <w:r w:rsidR="00C1795A">
        <w:t xml:space="preserve">o similar </w:t>
      </w:r>
      <w:r w:rsidR="00A33D6F">
        <w:t xml:space="preserve">y guarde el fichero; compruebe luego los resultados. Existen programas que permiten </w:t>
      </w:r>
      <w:r w:rsidR="003B0FDE">
        <w:t>obtener imágenes</w:t>
      </w:r>
      <w:r w:rsidR="00A33D6F">
        <w:t xml:space="preserve"> de pantalla a una resolución aceptable. </w:t>
      </w:r>
      <w:r w:rsidR="00693049">
        <w:t>El editor se reserva el derecho de rechazar las imágenes de resolución insuficiente.</w:t>
      </w:r>
    </w:p>
    <w:p w:rsidR="00A33D6F" w:rsidRDefault="000B09BA" w:rsidP="00A33D6F">
      <w:pPr>
        <w:pStyle w:val="Figura"/>
      </w:pPr>
      <w:r w:rsidRPr="00D709CB">
        <w:rPr>
          <w:noProof/>
          <w:lang w:val="es-ES" w:eastAsia="es-ES"/>
        </w:rPr>
        <w:drawing>
          <wp:inline distT="0" distB="0" distL="0" distR="0">
            <wp:extent cx="2743200" cy="166370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D6F" w:rsidRPr="001321A0" w:rsidRDefault="00A33D6F" w:rsidP="00A33D6F">
      <w:pPr>
        <w:pStyle w:val="Leyendadefiguraotabla"/>
        <w:spacing w:before="240"/>
      </w:pPr>
      <w:r w:rsidRPr="00206E9B">
        <w:t>Figura 1.</w:t>
      </w:r>
      <w:r w:rsidRPr="001321A0">
        <w:t xml:space="preserve"> Fachada principal de la biblioteca</w:t>
      </w:r>
    </w:p>
    <w:p w:rsidR="000B09BA" w:rsidRDefault="000B09BA" w:rsidP="00206E9B">
      <w:r>
        <w:t>Los gráficos se presentarán sin fondo y sin marco alrededor</w:t>
      </w:r>
      <w:r w:rsidR="00401B2B">
        <w:t xml:space="preserve"> para que destaquen sobre la página en blanco</w:t>
      </w:r>
      <w:r w:rsidR="000F71AE">
        <w:t xml:space="preserve"> (Figura 2)</w:t>
      </w:r>
      <w:r w:rsidR="00401B2B">
        <w:t>.</w:t>
      </w:r>
      <w:r w:rsidR="005E6489">
        <w:t xml:space="preserve"> No repita el título del gráfico dentro, pues </w:t>
      </w:r>
      <w:r w:rsidR="008D2945">
        <w:t>debe estar</w:t>
      </w:r>
      <w:r w:rsidR="005E6489">
        <w:t xml:space="preserve"> en la leyenda inferior.</w:t>
      </w:r>
    </w:p>
    <w:p w:rsidR="000F71AE" w:rsidRDefault="000F71AE" w:rsidP="000F71AE">
      <w:pPr>
        <w:pStyle w:val="Figura"/>
      </w:pPr>
      <w:r>
        <w:rPr>
          <w:noProof/>
        </w:rPr>
        <w:drawing>
          <wp:inline distT="0" distB="0" distL="0" distR="0" wp14:anchorId="274EC49B" wp14:editId="320DB4B2">
            <wp:extent cx="2742565" cy="1630680"/>
            <wp:effectExtent l="0" t="0" r="0" b="0"/>
            <wp:docPr id="1156941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941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1AE" w:rsidRDefault="000F71AE" w:rsidP="000F71AE">
      <w:pPr>
        <w:pStyle w:val="Leyendadefiguraotabla"/>
      </w:pPr>
      <w:r>
        <w:lastRenderedPageBreak/>
        <w:t>Figura 2. Ejemplo de gráfico sin fondo ni marco</w:t>
      </w:r>
    </w:p>
    <w:p w:rsidR="00206E9B" w:rsidRDefault="00206E9B" w:rsidP="00206E9B">
      <w:r>
        <w:t>En el cuerpo del artículo las imágenes portarán epígrafes indicativos de su contenido precedidos de la palabra "Figura" y un número correlativo seguido de punto y espacio (por ejemplo, "Figura 1. "). Aplique a dicho epígrafe el estilo “Leyenda de figura o tabla”.</w:t>
      </w:r>
    </w:p>
    <w:p w:rsidR="00687067" w:rsidRDefault="00A33D6F" w:rsidP="00A33D6F">
      <w:r>
        <w:t>Si las figuras son más anchas de lo que permite el ancho de la columna</w:t>
      </w:r>
      <w:r w:rsidR="006A7D95">
        <w:t xml:space="preserve"> y no </w:t>
      </w:r>
      <w:r w:rsidR="008B19DA">
        <w:t>consiguiera</w:t>
      </w:r>
      <w:r w:rsidR="006A7D95">
        <w:t xml:space="preserve"> maquetarlas adecuadamente</w:t>
      </w:r>
      <w:r w:rsidR="008B19DA">
        <w:t xml:space="preserve"> (requiere marcas de sección)</w:t>
      </w:r>
      <w:r>
        <w:t>, sitúelas al final del documento en la sección sin columnas</w:t>
      </w:r>
      <w:r w:rsidR="006A7D95">
        <w:t xml:space="preserve"> y el equipo de maquetación intentará disponerlas en su sitio o las conservará en </w:t>
      </w:r>
      <w:r w:rsidR="00AF4FB8">
        <w:t xml:space="preserve">los </w:t>
      </w:r>
      <w:r w:rsidR="006A7D95">
        <w:t>apéndi</w:t>
      </w:r>
      <w:r w:rsidR="00AF4FB8">
        <w:t>ces</w:t>
      </w:r>
      <w:r>
        <w:t>.</w:t>
      </w:r>
      <w:r w:rsidRPr="001F369B">
        <w:t xml:space="preserve"> </w:t>
      </w:r>
      <w:r>
        <w:t>Especifique en el texto (Figura n, en apéndice).</w:t>
      </w:r>
    </w:p>
    <w:p w:rsidR="00687067" w:rsidRDefault="00687067" w:rsidP="00A33D6F">
      <w:r>
        <w:t>Si las figuras y gráficos son propios no ponga “</w:t>
      </w:r>
      <w:r w:rsidRPr="00687067">
        <w:t>Fuente: elaboración propia</w:t>
      </w:r>
      <w:r>
        <w:t xml:space="preserve">” ni nada parecido. Si es externa, entonces indique la fuente con el sistema de cita normal o indicación del derecho de copia. </w:t>
      </w:r>
      <w:r w:rsidR="0029684A">
        <w:t>Incluya en agradecimientos los permisos recibidos para reproducir imágenes, texto y tablas.</w:t>
      </w:r>
    </w:p>
    <w:p w:rsidR="00A33D6F" w:rsidRPr="001F369B" w:rsidRDefault="00A33D6F" w:rsidP="00336A29">
      <w:pPr>
        <w:pStyle w:val="Ttulo3"/>
      </w:pPr>
      <w:r w:rsidRPr="001F369B">
        <w:t>Tablas</w:t>
      </w:r>
    </w:p>
    <w:p w:rsidR="00316476" w:rsidRDefault="00A33D6F" w:rsidP="00A33D6F">
      <w:r>
        <w:t xml:space="preserve">Deben realizarse con el mismo procesador de textos que el artículo. </w:t>
      </w:r>
      <w:r w:rsidR="00076DCB">
        <w:t>No</w:t>
      </w:r>
      <w:r w:rsidR="00381C39">
        <w:t xml:space="preserve"> pegue</w:t>
      </w:r>
      <w:r w:rsidR="00D729FE">
        <w:t xml:space="preserve"> nunca</w:t>
      </w:r>
      <w:r w:rsidR="00381C39">
        <w:t xml:space="preserve"> tablas en formato imagen</w:t>
      </w:r>
      <w:r w:rsidR="00DE5068">
        <w:t xml:space="preserve"> ni otro formato incrustado</w:t>
      </w:r>
      <w:r w:rsidR="00381C39">
        <w:t xml:space="preserve">. </w:t>
      </w:r>
    </w:p>
    <w:p w:rsidR="00A33D6F" w:rsidRDefault="00A33D6F" w:rsidP="00A33D6F">
      <w:r>
        <w:t>En texto portarán epígrafes indicativos de su contenido precedidos de la palabra "Tabla" y un numeral romano correlativo (por ejemplo, "Tabla I. ").</w:t>
      </w:r>
    </w:p>
    <w:p w:rsidR="00A33D6F" w:rsidRDefault="00A33D6F" w:rsidP="00A33D6F">
      <w:r>
        <w:t xml:space="preserve">Si las tablas son más anchas de lo que permite la columna, </w:t>
      </w:r>
      <w:r w:rsidR="00A24847">
        <w:t>puede situarlas</w:t>
      </w:r>
      <w:r>
        <w:t xml:space="preserve"> al final del documento en la sección sin columnas</w:t>
      </w:r>
      <w:r w:rsidR="00A24847">
        <w:t xml:space="preserve"> y el equipo de maquetación intentará disponerlas en su sitio o las conservará en los apéndices</w:t>
      </w:r>
      <w:r>
        <w:t>. Especifique en el texto (Tabla n, en apéndice).</w:t>
      </w:r>
    </w:p>
    <w:p w:rsidR="00A33D6F" w:rsidRDefault="00A33D6F" w:rsidP="00A33D6F">
      <w:pPr>
        <w:spacing w:after="360"/>
      </w:pPr>
      <w:r>
        <w:t>Utilice para la cabecera de la tabla el estilo “Tabla-Cabecera) y para el texto de las celdas normales el estilo “Tabla-Texto”. Para la leyenda de pie de tabla, use el estilo “Leyenda de figura o tabla”.</w:t>
      </w:r>
    </w:p>
    <w:tbl>
      <w:tblPr>
        <w:tblW w:w="4536" w:type="dxa"/>
        <w:tblInd w:w="70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59"/>
        <w:gridCol w:w="2377"/>
      </w:tblGrid>
      <w:tr w:rsidR="00A33D6F" w:rsidRPr="00550742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33D6F" w:rsidRPr="00550742" w:rsidRDefault="00A33D6F" w:rsidP="00336A29">
            <w:pPr>
              <w:pStyle w:val="Tabla-Cabecera"/>
            </w:pPr>
            <w:r w:rsidRPr="00550742">
              <w:t>Estilo</w:t>
            </w:r>
          </w:p>
        </w:tc>
        <w:tc>
          <w:tcPr>
            <w:tcW w:w="23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33D6F" w:rsidRPr="00550742" w:rsidRDefault="00A33D6F" w:rsidP="00336A29">
            <w:pPr>
              <w:pStyle w:val="Tabla-Cabecera"/>
            </w:pPr>
            <w:r w:rsidRPr="00550742">
              <w:t>Utilización</w:t>
            </w:r>
          </w:p>
        </w:tc>
      </w:tr>
      <w:tr w:rsidR="00A33D6F" w:rsidRPr="001F369B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33D6F" w:rsidRPr="001F369B" w:rsidRDefault="00A33D6F" w:rsidP="00336A29">
            <w:pPr>
              <w:pStyle w:val="Tabla-Texto"/>
            </w:pPr>
            <w:r w:rsidRPr="001F369B">
              <w:t>Subrayados</w:t>
            </w:r>
          </w:p>
        </w:tc>
        <w:tc>
          <w:tcPr>
            <w:tcW w:w="23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33D6F" w:rsidRPr="001F369B" w:rsidRDefault="00A33D6F" w:rsidP="00336A29">
            <w:pPr>
              <w:pStyle w:val="Tabla-Texto"/>
            </w:pPr>
            <w:r w:rsidRPr="001F369B">
              <w:t>No usar</w:t>
            </w:r>
          </w:p>
        </w:tc>
      </w:tr>
      <w:tr w:rsidR="00A33D6F" w:rsidRPr="001F369B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33D6F" w:rsidRPr="001F369B" w:rsidRDefault="00A33D6F" w:rsidP="00336A29">
            <w:pPr>
              <w:pStyle w:val="Tabla-Texto"/>
            </w:pPr>
            <w:r w:rsidRPr="001F369B">
              <w:t>Negritas</w:t>
            </w:r>
          </w:p>
        </w:tc>
        <w:tc>
          <w:tcPr>
            <w:tcW w:w="23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33D6F" w:rsidRPr="001F369B" w:rsidRDefault="00A33D6F" w:rsidP="00336A29">
            <w:pPr>
              <w:pStyle w:val="Tabla-Texto"/>
            </w:pPr>
            <w:r w:rsidRPr="001F369B">
              <w:t>No usar</w:t>
            </w:r>
          </w:p>
        </w:tc>
      </w:tr>
      <w:tr w:rsidR="00A33D6F" w:rsidRPr="001F369B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33D6F" w:rsidRPr="001F369B" w:rsidRDefault="00A33D6F" w:rsidP="00336A29">
            <w:pPr>
              <w:pStyle w:val="Tabla-Texto"/>
            </w:pPr>
            <w:r w:rsidRPr="00550742">
              <w:t>Versales</w:t>
            </w:r>
          </w:p>
        </w:tc>
        <w:tc>
          <w:tcPr>
            <w:tcW w:w="23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33D6F" w:rsidRPr="001F369B" w:rsidRDefault="00A33D6F" w:rsidP="00336A29">
            <w:pPr>
              <w:pStyle w:val="Tabla-Texto"/>
            </w:pPr>
            <w:r w:rsidRPr="001F369B">
              <w:t>No usar</w:t>
            </w:r>
          </w:p>
        </w:tc>
      </w:tr>
      <w:tr w:rsidR="00A33D6F" w:rsidRPr="001F369B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33D6F" w:rsidRPr="001F369B" w:rsidRDefault="00A33D6F" w:rsidP="00336A29">
            <w:pPr>
              <w:pStyle w:val="Tabla-Texto"/>
            </w:pPr>
            <w:r w:rsidRPr="001F369B">
              <w:t>Cursivas</w:t>
            </w:r>
          </w:p>
        </w:tc>
        <w:tc>
          <w:tcPr>
            <w:tcW w:w="23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33D6F" w:rsidRPr="001F369B" w:rsidRDefault="00A33D6F" w:rsidP="00336A29">
            <w:pPr>
              <w:pStyle w:val="Tabla-Texto"/>
            </w:pPr>
            <w:r w:rsidRPr="001F369B">
              <w:t>Términos en otras lenguas diferentes de la del texto</w:t>
            </w:r>
          </w:p>
          <w:p w:rsidR="00A33D6F" w:rsidRPr="001F369B" w:rsidRDefault="00A33D6F" w:rsidP="00336A29">
            <w:pPr>
              <w:pStyle w:val="Tabla-Texto"/>
            </w:pPr>
            <w:r w:rsidRPr="001F369B">
              <w:t>Títulos de obras</w:t>
            </w:r>
          </w:p>
          <w:p w:rsidR="00A33D6F" w:rsidRPr="001F369B" w:rsidRDefault="00A33D6F" w:rsidP="00336A29">
            <w:pPr>
              <w:pStyle w:val="Tabla-Texto"/>
            </w:pPr>
            <w:r w:rsidRPr="001F369B">
              <w:t>Énfasis</w:t>
            </w:r>
          </w:p>
        </w:tc>
      </w:tr>
      <w:tr w:rsidR="00A33D6F" w:rsidRPr="001F369B">
        <w:trPr>
          <w:cantSplit/>
        </w:trPr>
        <w:tc>
          <w:tcPr>
            <w:tcW w:w="21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33D6F" w:rsidRPr="001F369B" w:rsidRDefault="00A33D6F" w:rsidP="00336A29">
            <w:pPr>
              <w:pStyle w:val="Tabla-Texto"/>
            </w:pPr>
            <w:r w:rsidRPr="001F369B">
              <w:t>Mayúsculas</w:t>
            </w:r>
          </w:p>
        </w:tc>
        <w:tc>
          <w:tcPr>
            <w:tcW w:w="23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33D6F" w:rsidRPr="001F369B" w:rsidRDefault="00A33D6F" w:rsidP="00336A29">
            <w:pPr>
              <w:pStyle w:val="Tabla-Texto"/>
            </w:pPr>
            <w:r w:rsidRPr="001F369B">
              <w:t>Solo acrónimos</w:t>
            </w:r>
          </w:p>
        </w:tc>
      </w:tr>
    </w:tbl>
    <w:p w:rsidR="00A33D6F" w:rsidRPr="006F4B47" w:rsidRDefault="00A33D6F" w:rsidP="00336A29">
      <w:pPr>
        <w:pStyle w:val="Leyendadefiguraotabla"/>
      </w:pPr>
      <w:r w:rsidRPr="000069FD">
        <w:t>Tabla I.</w:t>
      </w:r>
      <w:r w:rsidRPr="006F4B47">
        <w:t xml:space="preserve"> Estilos de carácter permitidos y su uso</w:t>
      </w:r>
    </w:p>
    <w:p w:rsidR="00531B10" w:rsidRDefault="00531B10" w:rsidP="00336A29">
      <w:pPr>
        <w:pStyle w:val="Ttulo3"/>
      </w:pPr>
      <w:r>
        <w:t>Ecuaciones</w:t>
      </w:r>
      <w:r w:rsidRPr="00531B10">
        <w:t xml:space="preserve"> </w:t>
      </w:r>
      <w:r>
        <w:t>y enunciados matemáticos</w:t>
      </w:r>
    </w:p>
    <w:p w:rsidR="00531B10" w:rsidRPr="00531B10" w:rsidRDefault="00531B10" w:rsidP="00531B10">
      <w:r>
        <w:t xml:space="preserve">Si desea insertar ecuaciones y enunciados matemáticos, utilice el sistema de ecuaciones de Microsoft Word o semejante. Si utiliza un programa externo, imprima cada ecuación en un fichero </w:t>
      </w:r>
      <w:proofErr w:type="spellStart"/>
      <w:r>
        <w:t>pdf</w:t>
      </w:r>
      <w:proofErr w:type="spellEnd"/>
      <w:r>
        <w:t xml:space="preserve"> para preservar </w:t>
      </w:r>
      <w:r w:rsidR="002A7877">
        <w:t>los caracteres originales. No use ficheros de punto</w:t>
      </w:r>
      <w:r w:rsidR="00D949D6">
        <w:t>s</w:t>
      </w:r>
      <w:r w:rsidR="002A7877">
        <w:t xml:space="preserve"> (</w:t>
      </w:r>
      <w:proofErr w:type="spellStart"/>
      <w:r w:rsidR="002A7877">
        <w:t>jpg</w:t>
      </w:r>
      <w:proofErr w:type="spellEnd"/>
      <w:r w:rsidR="002D04FA">
        <w:t xml:space="preserve">, </w:t>
      </w:r>
      <w:r w:rsidR="00BD034D">
        <w:t xml:space="preserve">png, </w:t>
      </w:r>
      <w:proofErr w:type="spellStart"/>
      <w:r w:rsidR="00BD034D">
        <w:t>tiff</w:t>
      </w:r>
      <w:proofErr w:type="spellEnd"/>
      <w:r w:rsidR="002A7877">
        <w:t xml:space="preserve"> o semejantes), pues no se pueden manipular ni soportan bien el cambio de tamaño y en muchas ocasiones no tienen la resolución suficiente. </w:t>
      </w:r>
    </w:p>
    <w:p w:rsidR="00A33D6F" w:rsidRDefault="00A33D6F" w:rsidP="00336A29">
      <w:pPr>
        <w:pStyle w:val="Ttulo3"/>
      </w:pPr>
      <w:r>
        <w:t>Notas</w:t>
      </w:r>
    </w:p>
    <w:p w:rsidR="000F7D45" w:rsidRDefault="00A33D6F" w:rsidP="00A33D6F">
      <w:r>
        <w:t xml:space="preserve">Las notas explicativas deben usarse excepcionalmente. No utilice el sistema automático de su procesador de textos. Refiéralas en texto tecleando su número secuencial entre paréntesis, e inclúyalas al final del trabajo en un apartado titulado "Notas" situado inmediatamente antes del dedicado a las "Referencias", en orden secuencial y precedida cada una de ellas de su correspondiente número entre paréntesis seguido de tabulador. </w:t>
      </w:r>
    </w:p>
    <w:p w:rsidR="00A33D6F" w:rsidRDefault="00A33D6F" w:rsidP="00A33D6F">
      <w:r>
        <w:t>Las citas bibliográficas se realizarán como en el resto del texto</w:t>
      </w:r>
      <w:r w:rsidR="009539C3">
        <w:t>,</w:t>
      </w:r>
      <w:r>
        <w:t xml:space="preserve"> y la referencia completa se incluirá en el apartado de "Referencias". Las páginas web se consideran referencias bibliográficas y deben tratarse como tales, evitando su cita como nota.</w:t>
      </w:r>
    </w:p>
    <w:p w:rsidR="00A33D6F" w:rsidRDefault="00A33D6F" w:rsidP="00A33D6F">
      <w:r>
        <w:t>Aplique a los párrafos de notas el estilo “Notas”.</w:t>
      </w:r>
    </w:p>
    <w:p w:rsidR="00A33D6F" w:rsidRDefault="00A33D6F" w:rsidP="00336A29">
      <w:pPr>
        <w:pStyle w:val="Ttulo3"/>
      </w:pPr>
      <w:r>
        <w:t>Citas bibliográficas en texto</w:t>
      </w:r>
    </w:p>
    <w:p w:rsidR="00F00E98" w:rsidRDefault="00A33D6F" w:rsidP="00A33D6F">
      <w:r>
        <w:t>Las referencias bibliográficas en texto se denotarán por el apellido del autor</w:t>
      </w:r>
      <w:r w:rsidR="00081192">
        <w:t xml:space="preserve"> seguido de coma</w:t>
      </w:r>
      <w:r>
        <w:t>, el año del trabajo y, si es necesario, el número de página</w:t>
      </w:r>
      <w:r w:rsidR="00CA3896">
        <w:t xml:space="preserve"> o rango de páginas </w:t>
      </w:r>
      <w:r w:rsidR="00FD157F">
        <w:t xml:space="preserve">después de coma y espacio y precedido de </w:t>
      </w:r>
      <w:r w:rsidR="005B3A69">
        <w:t>“</w:t>
      </w:r>
      <w:proofErr w:type="gramStart"/>
      <w:r w:rsidR="005B3A69">
        <w:t>p.</w:t>
      </w:r>
      <w:r w:rsidR="00F30A01">
        <w:t xml:space="preserve"> </w:t>
      </w:r>
      <w:r w:rsidR="005B3A69">
        <w:t>”</w:t>
      </w:r>
      <w:proofErr w:type="gramEnd"/>
      <w:r w:rsidR="00F30A01">
        <w:t xml:space="preserve"> (p punto espacio)</w:t>
      </w:r>
      <w:r>
        <w:t xml:space="preserve">. Si conviene, el nombre y el apellido del autor podrán quedar fuera del paréntesis. </w:t>
      </w:r>
      <w:r w:rsidR="006C30DB">
        <w:t xml:space="preserve">Si hay varios autores, se separan por comas y los dos últimos con </w:t>
      </w:r>
      <w:proofErr w:type="gramStart"/>
      <w:r w:rsidR="006C30DB">
        <w:t>“ y</w:t>
      </w:r>
      <w:proofErr w:type="gramEnd"/>
      <w:r w:rsidR="006C30DB">
        <w:t xml:space="preserve"> “</w:t>
      </w:r>
      <w:r w:rsidR="004F608B">
        <w:t>,</w:t>
      </w:r>
      <w:r w:rsidR="006C30DB">
        <w:t xml:space="preserve"> “ &amp; ”</w:t>
      </w:r>
      <w:r w:rsidR="004F608B">
        <w:t xml:space="preserve"> o su equivalente en el idioma utilizado</w:t>
      </w:r>
      <w:r w:rsidR="006C30DB">
        <w:t>.</w:t>
      </w:r>
    </w:p>
    <w:p w:rsidR="00081192" w:rsidRDefault="00A33D6F" w:rsidP="00A33D6F">
      <w:r>
        <w:t xml:space="preserve">Si dos autores de la lista de referencias poseen el mismo primer apellido, se referirán por sus dos apellidos y, si tienen ambos apellidos iguales, por el nombre también. </w:t>
      </w:r>
    </w:p>
    <w:p w:rsidR="00081192" w:rsidRDefault="00A33D6F" w:rsidP="00A33D6F">
      <w:r>
        <w:t xml:space="preserve">Si dos o más trabajos del mismo autor son del mismo año, se distinguirán mediante letras del alfabeto secuenciales en minúsculas pospuestas a la fecha sin espacio. </w:t>
      </w:r>
    </w:p>
    <w:p w:rsidR="00A33D6F" w:rsidRDefault="00A33D6F" w:rsidP="00A33D6F">
      <w:r>
        <w:t>Si hay varias referencias dentro del paréntesis, se separarán por punto y coma si son de diferentes autores</w:t>
      </w:r>
      <w:r w:rsidR="004F608B">
        <w:t>; y,</w:t>
      </w:r>
      <w:r w:rsidR="004F608B" w:rsidRPr="004F608B">
        <w:t xml:space="preserve"> </w:t>
      </w:r>
      <w:r w:rsidR="004F608B">
        <w:t>si son del mismo</w:t>
      </w:r>
      <w:r>
        <w:t xml:space="preserve">, </w:t>
      </w:r>
      <w:r w:rsidR="004F608B">
        <w:t xml:space="preserve">los </w:t>
      </w:r>
      <w:r w:rsidR="001B1949">
        <w:t xml:space="preserve">apellidos </w:t>
      </w:r>
      <w:r w:rsidR="004F608B">
        <w:t>no se repiten y se separan los años con coma</w:t>
      </w:r>
      <w:r>
        <w:t>.</w:t>
      </w:r>
      <w:r w:rsidR="001B1949">
        <w:t xml:space="preserve"> </w:t>
      </w:r>
      <w:r>
        <w:t>Así, por ejemplo, "Es una teoría sustentada por varios autores (</w:t>
      </w:r>
      <w:proofErr w:type="gramStart"/>
      <w:r>
        <w:t>Gallego</w:t>
      </w:r>
      <w:proofErr w:type="gramEnd"/>
      <w:r>
        <w:t>, 1975; Fernández y Alonso, 1993) […]". "Según Jaime Pérez (1993</w:t>
      </w:r>
      <w:r w:rsidR="00F30A01">
        <w:t xml:space="preserve">, p. </w:t>
      </w:r>
      <w:r>
        <w:t xml:space="preserve">24) se </w:t>
      </w:r>
      <w:r>
        <w:lastRenderedPageBreak/>
        <w:t>establecen […]". "El mismo autor (</w:t>
      </w:r>
      <w:r w:rsidR="003502D3">
        <w:t>Pérez, 1993</w:t>
      </w:r>
      <w:r w:rsidR="00FD157F">
        <w:t xml:space="preserve">, p. </w:t>
      </w:r>
      <w:r>
        <w:t>27</w:t>
      </w:r>
      <w:r w:rsidR="00FD157F">
        <w:t>-28</w:t>
      </w:r>
      <w:r>
        <w:t>) hace constar la conveniencia de […]". "Se han detectado diferencias en la replicación de la experiencia (Menéndez, 1994a, 1994b; Menéndez y Alonso, 1997)".</w:t>
      </w:r>
    </w:p>
    <w:p w:rsidR="00A33D6F" w:rsidRDefault="00A33D6F" w:rsidP="00A33D6F">
      <w:r>
        <w:t xml:space="preserve">Si incluye texto literal de algún autor, </w:t>
      </w:r>
      <w:r w:rsidR="004F1C5F">
        <w:t>póngalo</w:t>
      </w:r>
      <w:r>
        <w:t xml:space="preserve"> entre comillas</w:t>
      </w:r>
      <w:r w:rsidR="00166F53">
        <w:t>, y si supera las dos o tres líneas de longitud haga lo siguiente:</w:t>
      </w:r>
      <w:r>
        <w:t xml:space="preserve"> </w:t>
      </w:r>
    </w:p>
    <w:p w:rsidR="00A33D6F" w:rsidRDefault="00A33D6F" w:rsidP="00092B3F">
      <w:pPr>
        <w:pStyle w:val="Cita"/>
      </w:pPr>
      <w:r>
        <w:t>Si el texto literal que está reproduciendo supera las dos o tres líneas, siga un procedimiento diferente: hágalo sin comillas en un párrafo aparte con el estilo “Cita”. Si lo muestra incompleto, incluya tres puntos entre corchetes para indicar la elipsis […].</w:t>
      </w:r>
    </w:p>
    <w:p w:rsidR="00A33D6F" w:rsidRDefault="00A33D6F" w:rsidP="00336A29">
      <w:pPr>
        <w:pStyle w:val="Ttulo3"/>
      </w:pPr>
      <w:r>
        <w:t>Formato de las referencias bibliográficas</w:t>
      </w:r>
    </w:p>
    <w:p w:rsidR="00D6152D" w:rsidRDefault="00A33D6F" w:rsidP="00A33D6F">
      <w:r>
        <w:t xml:space="preserve">Las referencias bibliográficas se incluirán por orden alfabético al final del artículo bajo el título "Referencias", aplicándoles el estilo “Referencias”. Deberán seguir la norma ISO 690, y, en cuanto a la puntuación, aproximarse lo más posible a las ISBD abreviadas, aunque sin espacio delante de punto, coma y punto y coma. </w:t>
      </w:r>
      <w:r w:rsidR="00D6152D">
        <w:t>Siga para ello el formato que se especifica en los siguientes apartados</w:t>
      </w:r>
      <w:r w:rsidR="00152E27">
        <w:t xml:space="preserve">. Note que en los documentos que constituyen partes componentes (artículos, capítulos, </w:t>
      </w:r>
      <w:r w:rsidR="00CA0A20">
        <w:t xml:space="preserve">página web dentro de un sitio, </w:t>
      </w:r>
      <w:r w:rsidR="00152E27">
        <w:t xml:space="preserve">etc.) se separan con </w:t>
      </w:r>
      <w:r w:rsidR="00CA0A20">
        <w:t xml:space="preserve">punto y </w:t>
      </w:r>
      <w:r w:rsidR="00152E27">
        <w:t xml:space="preserve">dos barras </w:t>
      </w:r>
      <w:r w:rsidR="00CA0A20">
        <w:t xml:space="preserve">—“. </w:t>
      </w:r>
      <w:r w:rsidR="00152E27">
        <w:t>//</w:t>
      </w:r>
      <w:r w:rsidR="00CA0A20">
        <w:t xml:space="preserve"> “— la referencia principal de su fuente (revista, libro, sitio web, etc.).</w:t>
      </w:r>
    </w:p>
    <w:p w:rsidR="0051617F" w:rsidRDefault="00A33D6F" w:rsidP="00A33D6F">
      <w:r>
        <w:t xml:space="preserve">Las </w:t>
      </w:r>
      <w:r w:rsidRPr="00BD656D">
        <w:rPr>
          <w:i/>
          <w:iCs/>
        </w:rPr>
        <w:t>referencias a páginas web</w:t>
      </w:r>
      <w:r>
        <w:t xml:space="preserve"> deben incluirse también en este apartado, no en el texto ni en nota. </w:t>
      </w:r>
      <w:r w:rsidR="00F86B32">
        <w:t>Los sitios completos se tratan como monografías y las páginas concretas u otro tipo de ficheros aislados (</w:t>
      </w:r>
      <w:proofErr w:type="spellStart"/>
      <w:r w:rsidR="00F86B32">
        <w:t>pdf</w:t>
      </w:r>
      <w:proofErr w:type="spellEnd"/>
      <w:r w:rsidR="00F86B32">
        <w:t>, etc.) como partes componentes</w:t>
      </w:r>
      <w:r w:rsidR="00940D2B">
        <w:t>, salvo si se trata de un repositorio o han sido incluidas como ficheros exentos, no como secciones del sitio.</w:t>
      </w:r>
    </w:p>
    <w:p w:rsidR="0051617F" w:rsidRDefault="00A33D6F" w:rsidP="00A33D6F">
      <w:r>
        <w:t xml:space="preserve">Refiera adecuadamente en el texto del articulo toda la bibliografía utilizada; no incluya en el apartado referencias documentos que no haya incluido en el texto. </w:t>
      </w:r>
    </w:p>
    <w:p w:rsidR="003B2F83" w:rsidRDefault="003B2F83" w:rsidP="00A33D6F">
      <w:r>
        <w:t xml:space="preserve">Es obligatorio incluir el </w:t>
      </w:r>
      <w:proofErr w:type="spellStart"/>
      <w:r w:rsidR="0007043C">
        <w:t>doi</w:t>
      </w:r>
      <w:proofErr w:type="spellEnd"/>
      <w:r w:rsidR="0007043C">
        <w:t xml:space="preserve"> o </w:t>
      </w:r>
      <w:proofErr w:type="spellStart"/>
      <w:r w:rsidR="0007043C">
        <w:t>url</w:t>
      </w:r>
      <w:proofErr w:type="spellEnd"/>
      <w:r w:rsidR="0007043C">
        <w:t xml:space="preserve"> si el documento los tiene.</w:t>
      </w:r>
    </w:p>
    <w:p w:rsidR="00A33D6F" w:rsidRDefault="00A33D6F" w:rsidP="00A33D6F">
      <w:r>
        <w:t xml:space="preserve">Se presenta a continuación el formato para los principales tipos de materiales, con los elementos </w:t>
      </w:r>
      <w:r w:rsidR="00E90B2E">
        <w:t>que pueden ocurrir o no</w:t>
      </w:r>
      <w:r>
        <w:t xml:space="preserve"> en </w:t>
      </w:r>
      <w:r w:rsidRPr="0007043C">
        <w:rPr>
          <w:i/>
          <w:iCs/>
        </w:rPr>
        <w:t>cursivas</w:t>
      </w:r>
      <w:r>
        <w:t>, y seguidos de un ejemplo.</w:t>
      </w:r>
    </w:p>
    <w:p w:rsidR="00A33D6F" w:rsidRDefault="00A33D6F" w:rsidP="000F3932">
      <w:pPr>
        <w:pStyle w:val="Ttulo4"/>
      </w:pPr>
      <w:r>
        <w:t>Monografías, congresos, informes, normas y tesis</w:t>
      </w:r>
    </w:p>
    <w:p w:rsidR="00A33D6F" w:rsidRDefault="00A33D6F" w:rsidP="00A33D6F">
      <w:r>
        <w:t>Apellido, Nombre</w:t>
      </w:r>
      <w:r w:rsidRPr="006F5B14">
        <w:rPr>
          <w:i/>
          <w:iCs/>
        </w:rPr>
        <w:t xml:space="preserve">; </w:t>
      </w:r>
      <w:proofErr w:type="spellStart"/>
      <w:r w:rsidRPr="006F5B14">
        <w:rPr>
          <w:i/>
          <w:iCs/>
        </w:rPr>
        <w:t>ApellidoN</w:t>
      </w:r>
      <w:proofErr w:type="spellEnd"/>
      <w:r w:rsidRPr="006F5B14">
        <w:rPr>
          <w:i/>
          <w:iCs/>
        </w:rPr>
        <w:t xml:space="preserve">, </w:t>
      </w:r>
      <w:proofErr w:type="spellStart"/>
      <w:r w:rsidRPr="006F5B14">
        <w:rPr>
          <w:i/>
          <w:iCs/>
        </w:rPr>
        <w:t>NombreN</w:t>
      </w:r>
      <w:proofErr w:type="spellEnd"/>
      <w:r w:rsidRPr="006F5B14">
        <w:rPr>
          <w:i/>
          <w:iCs/>
        </w:rPr>
        <w:t xml:space="preserve"> (función)</w:t>
      </w:r>
      <w:r>
        <w:t xml:space="preserve"> (Año). Título</w:t>
      </w:r>
      <w:r w:rsidRPr="006F5B14">
        <w:rPr>
          <w:i/>
          <w:iCs/>
        </w:rPr>
        <w:t>: subtítulo.</w:t>
      </w:r>
      <w:r>
        <w:t xml:space="preserve"> Edición. Lugar de publicación: editor; lugar de publicación: editor.</w:t>
      </w:r>
      <w:r w:rsidRPr="00DE22CE">
        <w:rPr>
          <w:i/>
          <w:iCs/>
        </w:rPr>
        <w:t xml:space="preserve"> Tesis doctoral.</w:t>
      </w:r>
    </w:p>
    <w:p w:rsidR="00A33D6F" w:rsidRDefault="00A33D6F" w:rsidP="00092B3F">
      <w:pPr>
        <w:pStyle w:val="Referencias"/>
      </w:pPr>
      <w:proofErr w:type="spellStart"/>
      <w:r>
        <w:t>Delclaux</w:t>
      </w:r>
      <w:proofErr w:type="spellEnd"/>
      <w:r>
        <w:t>, Isidoro; Seoane, Julio (1982). Psicología cognitiva y procesamiento de la información: teoría, investigación y aplicaciones. Madrid: Ediciones Pirámide.</w:t>
      </w:r>
    </w:p>
    <w:p w:rsidR="002F2396" w:rsidRDefault="002F2396" w:rsidP="00092B3F">
      <w:pPr>
        <w:pStyle w:val="Referencias"/>
      </w:pPr>
      <w:r w:rsidRPr="001203FE">
        <w:t>Smith, Ph</w:t>
      </w:r>
      <w:r>
        <w:t>ilip</w:t>
      </w:r>
      <w:r w:rsidRPr="001203FE">
        <w:t xml:space="preserve"> J.; </w:t>
      </w:r>
      <w:proofErr w:type="spellStart"/>
      <w:r w:rsidRPr="001203FE">
        <w:t>Beghtol</w:t>
      </w:r>
      <w:proofErr w:type="spellEnd"/>
      <w:r w:rsidRPr="001203FE">
        <w:t>, C</w:t>
      </w:r>
      <w:r>
        <w:t>lare</w:t>
      </w:r>
      <w:r w:rsidRPr="001203FE">
        <w:t>; Fidel, R</w:t>
      </w:r>
      <w:r>
        <w:t>aya</w:t>
      </w:r>
      <w:r w:rsidRPr="001203FE">
        <w:t xml:space="preserve">; </w:t>
      </w:r>
      <w:proofErr w:type="spellStart"/>
      <w:r w:rsidRPr="001203FE">
        <w:t>Kwasnik</w:t>
      </w:r>
      <w:proofErr w:type="spellEnd"/>
      <w:r w:rsidRPr="001203FE">
        <w:t>, B</w:t>
      </w:r>
      <w:r>
        <w:t>arbara</w:t>
      </w:r>
      <w:r w:rsidRPr="001203FE">
        <w:t xml:space="preserve"> H. (eds.) </w:t>
      </w:r>
      <w:r>
        <w:t xml:space="preserve">(1993). </w:t>
      </w:r>
      <w:proofErr w:type="spellStart"/>
      <w:r>
        <w:t>Proceedings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4th ASIS SIG/CR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Workshop: Columbus, OH, </w:t>
      </w:r>
      <w:proofErr w:type="gramStart"/>
      <w:r>
        <w:t>Oct.</w:t>
      </w:r>
      <w:proofErr w:type="gramEnd"/>
      <w:r>
        <w:t xml:space="preserve"> 24, 1993. Silver Spring, MD.: American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.</w:t>
      </w:r>
    </w:p>
    <w:p w:rsidR="00A33D6F" w:rsidRDefault="00A33D6F" w:rsidP="00336A29">
      <w:pPr>
        <w:pStyle w:val="Ttulo4"/>
      </w:pPr>
      <w:r>
        <w:t>Artículos de publicaciones periódicas</w:t>
      </w:r>
    </w:p>
    <w:p w:rsidR="00A33D6F" w:rsidRDefault="00A33D6F" w:rsidP="00A33D6F">
      <w:r>
        <w:t xml:space="preserve">Apellido, Nombre; </w:t>
      </w:r>
      <w:proofErr w:type="spellStart"/>
      <w:r>
        <w:t>ApellidoN</w:t>
      </w:r>
      <w:proofErr w:type="spellEnd"/>
      <w:r>
        <w:t xml:space="preserve">, </w:t>
      </w:r>
      <w:proofErr w:type="spellStart"/>
      <w:r>
        <w:t>NombreN</w:t>
      </w:r>
      <w:proofErr w:type="spellEnd"/>
      <w:r>
        <w:t xml:space="preserve"> (función) (Año). Título: subtítulo. // Título de la publicación periódica. </w:t>
      </w:r>
      <w:proofErr w:type="spellStart"/>
      <w:proofErr w:type="gramStart"/>
      <w:r>
        <w:t>Volumen:número</w:t>
      </w:r>
      <w:proofErr w:type="spellEnd"/>
      <w:proofErr w:type="gramEnd"/>
      <w:r w:rsidR="006F5B14">
        <w:t>,</w:t>
      </w:r>
      <w:r>
        <w:t xml:space="preserve"> primera página-última página.</w:t>
      </w:r>
    </w:p>
    <w:p w:rsidR="00A33D6F" w:rsidRDefault="00A33D6F" w:rsidP="00092B3F">
      <w:pPr>
        <w:pStyle w:val="Referencias"/>
      </w:pPr>
      <w:r>
        <w:t xml:space="preserve">Ellis, David (1992a).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physical</w:t>
      </w:r>
      <w:proofErr w:type="spellEnd"/>
      <w:r>
        <w:t xml:space="preserve"> and cognitive </w:t>
      </w:r>
      <w:proofErr w:type="spellStart"/>
      <w:r>
        <w:t>paradigms</w:t>
      </w:r>
      <w:proofErr w:type="spellEnd"/>
      <w:r>
        <w:t xml:space="preserve"> in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Retrieval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//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>. 48:1 (March 1992) 45-46.</w:t>
      </w:r>
      <w:r w:rsidR="00785E8B">
        <w:t xml:space="preserve"> </w:t>
      </w:r>
      <w:r w:rsidR="00785E8B" w:rsidRPr="00785E8B">
        <w:t>https://doi.org/</w:t>
      </w:r>
      <w:r w:rsidR="00785E8B">
        <w:br/>
      </w:r>
      <w:r w:rsidR="00785E8B" w:rsidRPr="00785E8B">
        <w:t>10.1108/eb026889</w:t>
      </w:r>
    </w:p>
    <w:p w:rsidR="00A33D6F" w:rsidRDefault="00A33D6F" w:rsidP="00336A29">
      <w:pPr>
        <w:pStyle w:val="Ttulo4"/>
      </w:pPr>
      <w:r>
        <w:t>Capítulos de una monografía, de un informe o contribuciones a un congreso</w:t>
      </w:r>
    </w:p>
    <w:p w:rsidR="00A33D6F" w:rsidRDefault="00A33D6F" w:rsidP="00A33D6F">
      <w:r>
        <w:t xml:space="preserve">Apellido, Nombre; </w:t>
      </w:r>
      <w:proofErr w:type="spellStart"/>
      <w:r>
        <w:t>ApellidoN</w:t>
      </w:r>
      <w:proofErr w:type="spellEnd"/>
      <w:r>
        <w:t xml:space="preserve">, </w:t>
      </w:r>
      <w:proofErr w:type="spellStart"/>
      <w:r>
        <w:t>NombreN</w:t>
      </w:r>
      <w:proofErr w:type="spellEnd"/>
      <w:r>
        <w:t xml:space="preserve"> (función) (Año). Título: subtítulo. // Apellido, Nombre; </w:t>
      </w:r>
      <w:proofErr w:type="spellStart"/>
      <w:r>
        <w:t>ApellidoN</w:t>
      </w:r>
      <w:proofErr w:type="spellEnd"/>
      <w:r>
        <w:t xml:space="preserve">, </w:t>
      </w:r>
      <w:proofErr w:type="spellStart"/>
      <w:r>
        <w:t>NombreN</w:t>
      </w:r>
      <w:proofErr w:type="spellEnd"/>
      <w:r>
        <w:t xml:space="preserve"> (función) (Año). Título: subtítulo. Edición. Lugar de publicación: editor; lugar de publicación: editor, fecha. Primera página-última página.</w:t>
      </w:r>
    </w:p>
    <w:p w:rsidR="00A33D6F" w:rsidRDefault="00A33D6F" w:rsidP="00092B3F">
      <w:pPr>
        <w:pStyle w:val="Referencias"/>
      </w:pPr>
      <w:proofErr w:type="spellStart"/>
      <w:r>
        <w:t>Markey</w:t>
      </w:r>
      <w:proofErr w:type="spellEnd"/>
      <w:r>
        <w:t xml:space="preserve">, Karen (1990). </w:t>
      </w:r>
      <w:proofErr w:type="spellStart"/>
      <w:r>
        <w:t>Keyword</w:t>
      </w:r>
      <w:proofErr w:type="spellEnd"/>
      <w:r>
        <w:t xml:space="preserve"> </w:t>
      </w:r>
      <w:proofErr w:type="spellStart"/>
      <w:r>
        <w:t>searching</w:t>
      </w:r>
      <w:proofErr w:type="spellEnd"/>
      <w:r>
        <w:t xml:space="preserve"> in </w:t>
      </w:r>
      <w:proofErr w:type="spellStart"/>
      <w:r>
        <w:t>an</w:t>
      </w:r>
      <w:proofErr w:type="spellEnd"/>
      <w:r>
        <w:t xml:space="preserve"> online </w:t>
      </w:r>
      <w:proofErr w:type="spellStart"/>
      <w:r>
        <w:t>catalog</w:t>
      </w:r>
      <w:proofErr w:type="spellEnd"/>
      <w:r>
        <w:t xml:space="preserve"> </w:t>
      </w:r>
      <w:proofErr w:type="spellStart"/>
      <w:r>
        <w:t>enhanced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classification</w:t>
      </w:r>
      <w:proofErr w:type="spellEnd"/>
      <w:r>
        <w:t xml:space="preserve">. // </w:t>
      </w:r>
      <w:proofErr w:type="spellStart"/>
      <w:r>
        <w:t>Bengtson</w:t>
      </w:r>
      <w:proofErr w:type="spellEnd"/>
      <w:r>
        <w:t xml:space="preserve">, Betty G.; Hill, Janet </w:t>
      </w:r>
      <w:proofErr w:type="spellStart"/>
      <w:r>
        <w:t>Swan</w:t>
      </w:r>
      <w:proofErr w:type="spellEnd"/>
      <w:r>
        <w:t xml:space="preserve"> (eds.).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: </w:t>
      </w:r>
      <w:proofErr w:type="spellStart"/>
      <w:r>
        <w:t>current</w:t>
      </w:r>
      <w:proofErr w:type="spellEnd"/>
      <w:r>
        <w:t xml:space="preserve"> and future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access</w:t>
      </w:r>
      <w:proofErr w:type="spellEnd"/>
      <w:r>
        <w:t>. New York: Neal-</w:t>
      </w:r>
      <w:proofErr w:type="spellStart"/>
      <w:r>
        <w:t>Shuman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. 99-125.</w:t>
      </w:r>
    </w:p>
    <w:p w:rsidR="00A33D6F" w:rsidRDefault="00A33D6F" w:rsidP="00336A29">
      <w:pPr>
        <w:pStyle w:val="Ttulo4"/>
      </w:pPr>
      <w:r>
        <w:t>Páginas web y recursos en línea</w:t>
      </w:r>
    </w:p>
    <w:p w:rsidR="00A33D6F" w:rsidRDefault="00A33D6F" w:rsidP="00A33D6F">
      <w:r>
        <w:t>Se tratarán como monografías, artículos o capítulos según corresponda y se añadirá al final detrás de punto el URL:</w:t>
      </w:r>
    </w:p>
    <w:p w:rsidR="00A33D6F" w:rsidRDefault="00A33D6F" w:rsidP="00A33D6F">
      <w:r>
        <w:t>Referencia. URL</w:t>
      </w:r>
    </w:p>
    <w:p w:rsidR="00A33D6F" w:rsidRDefault="00A33D6F" w:rsidP="0095117C">
      <w:pPr>
        <w:pStyle w:val="Referencias"/>
      </w:pPr>
      <w:r>
        <w:t xml:space="preserve">Sagredo Fernández, Félix; Espinosa </w:t>
      </w:r>
      <w:proofErr w:type="spellStart"/>
      <w:r>
        <w:t>Temiño</w:t>
      </w:r>
      <w:proofErr w:type="spellEnd"/>
      <w:r>
        <w:t xml:space="preserve">, María Blanca (2000). Del libro, al libro electrónico-digital. // Cuadernos de Documentación Multimedia. 9. </w:t>
      </w:r>
      <w:hyperlink r:id="rId10" w:history="1">
        <w:r w:rsidR="00785E8B" w:rsidRPr="00CC2BB4">
          <w:rPr>
            <w:rStyle w:val="Hipervnculo"/>
          </w:rPr>
          <w:t>http://www.ucm.es/</w:t>
        </w:r>
        <w:r w:rsidR="00785E8B" w:rsidRPr="00CC2BB4">
          <w:rPr>
            <w:rStyle w:val="Hipervnculo"/>
          </w:rPr>
          <w:br/>
        </w:r>
        <w:proofErr w:type="spellStart"/>
        <w:r w:rsidR="00785E8B" w:rsidRPr="00CC2BB4">
          <w:rPr>
            <w:rStyle w:val="Hipervnculo"/>
          </w:rPr>
          <w:t>info</w:t>
        </w:r>
        <w:proofErr w:type="spellEnd"/>
        <w:r w:rsidR="00785E8B" w:rsidRPr="00CC2BB4">
          <w:rPr>
            <w:rStyle w:val="Hipervnculo"/>
          </w:rPr>
          <w:t>/</w:t>
        </w:r>
        <w:proofErr w:type="spellStart"/>
        <w:r w:rsidR="00785E8B" w:rsidRPr="00CC2BB4">
          <w:rPr>
            <w:rStyle w:val="Hipervnculo"/>
          </w:rPr>
          <w:t>multidoc</w:t>
        </w:r>
        <w:proofErr w:type="spellEnd"/>
        <w:r w:rsidR="00785E8B" w:rsidRPr="00CC2BB4">
          <w:rPr>
            <w:rStyle w:val="Hipervnculo"/>
          </w:rPr>
          <w:t>/</w:t>
        </w:r>
        <w:proofErr w:type="spellStart"/>
        <w:r w:rsidR="00785E8B" w:rsidRPr="00CC2BB4">
          <w:rPr>
            <w:rStyle w:val="Hipervnculo"/>
          </w:rPr>
          <w:t>multi</w:t>
        </w:r>
      </w:hyperlink>
      <w:r>
        <w:t>doc</w:t>
      </w:r>
      <w:proofErr w:type="spellEnd"/>
      <w:r>
        <w:t xml:space="preserve">/revista/num9/cine/ sagredo.htm </w:t>
      </w:r>
    </w:p>
    <w:p w:rsidR="00A33D6F" w:rsidRPr="001F369B" w:rsidRDefault="00A33D6F" w:rsidP="00336A29">
      <w:pPr>
        <w:pStyle w:val="Ttulo2"/>
      </w:pPr>
      <w:r w:rsidRPr="001F369B">
        <w:t>El resumen</w:t>
      </w:r>
    </w:p>
    <w:p w:rsidR="008066E8" w:rsidRDefault="00A33D6F" w:rsidP="00A33D6F">
      <w:r>
        <w:t xml:space="preserve">Un resumen proporciona información sobre objetivos, alcance, metodología, resultados, conclusiones y recomendaciones. Por alcance se entiende la determinación de hasta qué punto se han tratado los objetivos. Los resultados, conclusiones y recomendaciones se distinguen unos de otros así: </w:t>
      </w:r>
    </w:p>
    <w:p w:rsidR="008066E8" w:rsidRDefault="00A33D6F" w:rsidP="008066E8">
      <w:pPr>
        <w:pStyle w:val="Listasinnumerar"/>
      </w:pPr>
      <w:r>
        <w:t xml:space="preserve">los resultados son las informaciones o datos específicos y concretos que se obtienen de la aplicación de la metodología; </w:t>
      </w:r>
    </w:p>
    <w:p w:rsidR="008066E8" w:rsidRDefault="00A33D6F" w:rsidP="008066E8">
      <w:pPr>
        <w:pStyle w:val="Listasinnumerar"/>
      </w:pPr>
      <w:r>
        <w:t xml:space="preserve">las conclusiones se derivan de los resultados bien al interpretarlos en el marco de conocimientos teóricos previos o bien al crear un </w:t>
      </w:r>
      <w:r>
        <w:lastRenderedPageBreak/>
        <w:t xml:space="preserve">marco de interpretación nuevo a partir de ellos a través de un proceso de abstracción; </w:t>
      </w:r>
    </w:p>
    <w:p w:rsidR="00A33D6F" w:rsidRDefault="00A33D6F" w:rsidP="008066E8">
      <w:pPr>
        <w:pStyle w:val="Listasinnumerar"/>
      </w:pPr>
      <w:r>
        <w:t>finalmente, las recomendaciones se refieren a los nuevos problemas y vías de estudio que plantean a la vista de los resultados y conclusiones.</w:t>
      </w:r>
    </w:p>
    <w:p w:rsidR="00A33D6F" w:rsidRDefault="00A33D6F" w:rsidP="00A33D6F">
      <w:r>
        <w:t>El resumen se debe redactar de forma clara y concisa, sin redundancias ni perífrasis ni información difícil de interpretar, como neologismos o abreviaturas que no se desarrollan. Debe tener un mínimo de cien palabras y un máximo de doscientas cincuenta.</w:t>
      </w:r>
    </w:p>
    <w:p w:rsidR="00A33D6F" w:rsidRDefault="00A33D6F" w:rsidP="00A33D6F">
      <w:r>
        <w:t xml:space="preserve">Es muy conveniente que su primera frase contenga en primer lugar la mención del tipo de documento. Por ejemplo, "Estado de la cuestión sobre la aplicación del modelo europeo de calidad a las bibliotecas universitarias", "Proyecto de aplicación del MARC21 a la catalogación de páginas web institucionales", </w:t>
      </w:r>
      <w:r w:rsidR="00F405FA">
        <w:t xml:space="preserve">“Revisión sistemática sobre la curación de contenidos en publicidad”, </w:t>
      </w:r>
      <w:r>
        <w:t>etc.</w:t>
      </w:r>
    </w:p>
    <w:p w:rsidR="00A33D6F" w:rsidRDefault="00A33D6F" w:rsidP="00336A29">
      <w:pPr>
        <w:pStyle w:val="Ttulo2"/>
      </w:pPr>
      <w:r>
        <w:t>La redacción del artículo científico: algunos aspectos obvios frecuentemente descuidados</w:t>
      </w:r>
    </w:p>
    <w:p w:rsidR="00A33D6F" w:rsidRDefault="00A33D6F" w:rsidP="007E1E4E">
      <w:pPr>
        <w:pStyle w:val="Listasinnumerar"/>
      </w:pPr>
      <w:r w:rsidRPr="001F369B">
        <w:rPr>
          <w:i/>
        </w:rPr>
        <w:t>Sistematicidad</w:t>
      </w:r>
      <w:r>
        <w:t>. El artículo científico debe redactarse de forma muy organizada, con una estructura textual firme. En los informes de resultados de proyectos, se suele utilizar el esquema objetivos-metodología-resultados- conclusiones- recomendaciones. En los estados de la cuestión se aborda el asunto en orden cronológico o bien sistemático, según la ontología propia del área científica en cuestión; sigue la discusión, la síntesis, las conclusiones y las recomendaciones. Los artículos críticos suelen seguir el esquema tesis-síntesis-antítesis. Otros tipos documentales pueden exigir otras estructuras textuales, pero, en cualquier caso, dicha estructura debe ser explícita y aparente.</w:t>
      </w:r>
    </w:p>
    <w:p w:rsidR="00A33D6F" w:rsidRDefault="00A33D6F" w:rsidP="007E1E4E">
      <w:pPr>
        <w:pStyle w:val="Listasinnumerar"/>
      </w:pPr>
      <w:r w:rsidRPr="001F369B">
        <w:rPr>
          <w:i/>
        </w:rPr>
        <w:t>Claridad y concisión</w:t>
      </w:r>
      <w:r>
        <w:t xml:space="preserve">. El lenguaje del artículo científico debe ser claro y conciso. Excepcionalmente, en los trabajos de tipo ensayístico las personas con un alto dominio del lenguaje escrito pueden permitirse la utilización de recursos literarios. </w:t>
      </w:r>
    </w:p>
    <w:p w:rsidR="00A33D6F" w:rsidRDefault="00A33D6F" w:rsidP="007E1E4E">
      <w:pPr>
        <w:pStyle w:val="Listasinnumerar"/>
      </w:pPr>
      <w:r w:rsidRPr="001F369B">
        <w:rPr>
          <w:i/>
        </w:rPr>
        <w:t>Pertinencia y parsimonia</w:t>
      </w:r>
      <w:r>
        <w:t xml:space="preserve">. Debe evitarse proporcionar información ya conocida, salvo si constituye el punto central de la discusión. A ella cabe referirse por medio de las citas o, si estas no son necesarias, suponerla patrimonio de la comunidad profesional y científica. Sistematizar conocimiento es una función que se realiza solo en </w:t>
      </w:r>
      <w:r w:rsidR="007E1E4E">
        <w:t>un tipo de artículo científico —</w:t>
      </w:r>
      <w:r>
        <w:t>la r</w:t>
      </w:r>
      <w:r w:rsidR="007E1E4E">
        <w:t>evisión o estado de la cuestión—</w:t>
      </w:r>
      <w:r>
        <w:t xml:space="preserve">; en los </w:t>
      </w:r>
      <w:r>
        <w:t xml:space="preserve">demás casos es contraproducente, aunque se deben citar las fuentes y las obras clave en la introducción del trabajo. </w:t>
      </w:r>
    </w:p>
    <w:p w:rsidR="00A33D6F" w:rsidRDefault="00A33D6F" w:rsidP="007E1E4E">
      <w:pPr>
        <w:pStyle w:val="Listasinnumerar"/>
      </w:pPr>
      <w:r w:rsidRPr="001F369B">
        <w:rPr>
          <w:i/>
        </w:rPr>
        <w:t>Civilidad</w:t>
      </w:r>
      <w:r>
        <w:t xml:space="preserve">. Es necesario citar a otros autores que han trabajado sobre el tema, demostrando que se conoce la literatura previa y que el trabajo se inserta </w:t>
      </w:r>
      <w:r w:rsidR="007E180A">
        <w:t xml:space="preserve">informada y </w:t>
      </w:r>
      <w:r>
        <w:t>civilizadamente en un determinado contexto científico.</w:t>
      </w:r>
    </w:p>
    <w:p w:rsidR="00A33D6F" w:rsidRDefault="00A33D6F" w:rsidP="00336A29">
      <w:pPr>
        <w:pStyle w:val="Ttulo2"/>
        <w:numPr>
          <w:ilvl w:val="0"/>
          <w:numId w:val="0"/>
        </w:numPr>
      </w:pPr>
      <w:r>
        <w:t>Notas</w:t>
      </w:r>
    </w:p>
    <w:p w:rsidR="00A33D6F" w:rsidRPr="001F369B" w:rsidRDefault="00A33D6F" w:rsidP="00336A29">
      <w:pPr>
        <w:pStyle w:val="Notas"/>
      </w:pPr>
      <w:r w:rsidRPr="001F369B">
        <w:t>(1)</w:t>
      </w:r>
      <w:r w:rsidRPr="001F369B">
        <w:tab/>
        <w:t>Los trabajos no será</w:t>
      </w:r>
      <w:r w:rsidR="0065461F">
        <w:t>n</w:t>
      </w:r>
      <w:r w:rsidRPr="001F369B">
        <w:t xml:space="preserve"> publicados si no cuentan con el visto bueno de los evaluadores seleccionados en virtud de su especialización temática, que supervisarán los artículos basándose en el sistema de doble ciego.</w:t>
      </w:r>
    </w:p>
    <w:p w:rsidR="00A33D6F" w:rsidRDefault="00A33D6F" w:rsidP="00336A29">
      <w:pPr>
        <w:pStyle w:val="Ttulo2"/>
        <w:numPr>
          <w:ilvl w:val="0"/>
          <w:numId w:val="0"/>
        </w:numPr>
      </w:pPr>
      <w:r>
        <w:t>Referencias</w:t>
      </w:r>
    </w:p>
    <w:p w:rsidR="00A33D6F" w:rsidRPr="001203FE" w:rsidRDefault="00A33D6F" w:rsidP="00A33D6F">
      <w:pPr>
        <w:pStyle w:val="Referencias"/>
      </w:pPr>
      <w:proofErr w:type="spellStart"/>
      <w:r w:rsidRPr="001203FE">
        <w:t>Delclaux</w:t>
      </w:r>
      <w:proofErr w:type="spellEnd"/>
      <w:r w:rsidRPr="001203FE">
        <w:t>, Isidoro; Seoane, Julio (1982). Psicología cognitiva y procesamiento de la información: teoría, investigación y aplicaciones. Madrid: Ediciones Pirámide.</w:t>
      </w:r>
    </w:p>
    <w:p w:rsidR="00A33D6F" w:rsidRPr="001203FE" w:rsidRDefault="00A33D6F" w:rsidP="00A33D6F">
      <w:pPr>
        <w:pStyle w:val="Referencias"/>
      </w:pPr>
      <w:r w:rsidRPr="001203FE">
        <w:t xml:space="preserve">Ellis, David (1992a). </w:t>
      </w:r>
      <w:proofErr w:type="spellStart"/>
      <w:r w:rsidRPr="001203FE">
        <w:t>The</w:t>
      </w:r>
      <w:proofErr w:type="spellEnd"/>
      <w:r w:rsidRPr="001203FE">
        <w:t xml:space="preserve"> </w:t>
      </w:r>
      <w:proofErr w:type="spellStart"/>
      <w:r w:rsidRPr="001203FE">
        <w:t>physical</w:t>
      </w:r>
      <w:proofErr w:type="spellEnd"/>
      <w:r w:rsidRPr="001203FE">
        <w:t xml:space="preserve"> and cognitive </w:t>
      </w:r>
      <w:proofErr w:type="spellStart"/>
      <w:r w:rsidRPr="001203FE">
        <w:t>paradigms</w:t>
      </w:r>
      <w:proofErr w:type="spellEnd"/>
      <w:r w:rsidRPr="001203FE">
        <w:t xml:space="preserve"> in </w:t>
      </w:r>
      <w:proofErr w:type="spellStart"/>
      <w:r w:rsidRPr="001203FE">
        <w:t>Information</w:t>
      </w:r>
      <w:proofErr w:type="spellEnd"/>
      <w:r w:rsidRPr="001203FE">
        <w:t xml:space="preserve"> </w:t>
      </w:r>
      <w:proofErr w:type="spellStart"/>
      <w:r w:rsidRPr="001203FE">
        <w:t>Retrieval</w:t>
      </w:r>
      <w:proofErr w:type="spellEnd"/>
      <w:r w:rsidRPr="001203FE">
        <w:t xml:space="preserve"> </w:t>
      </w:r>
      <w:proofErr w:type="spellStart"/>
      <w:r w:rsidRPr="001203FE">
        <w:t>Research</w:t>
      </w:r>
      <w:proofErr w:type="spellEnd"/>
      <w:r w:rsidRPr="001203FE">
        <w:t xml:space="preserve">. // </w:t>
      </w:r>
      <w:proofErr w:type="spellStart"/>
      <w:r w:rsidRPr="001203FE">
        <w:t>Journal</w:t>
      </w:r>
      <w:proofErr w:type="spellEnd"/>
      <w:r w:rsidRPr="001203FE">
        <w:t xml:space="preserve"> </w:t>
      </w:r>
      <w:proofErr w:type="spellStart"/>
      <w:r w:rsidRPr="001203FE">
        <w:t>of</w:t>
      </w:r>
      <w:proofErr w:type="spellEnd"/>
      <w:r w:rsidRPr="001203FE">
        <w:t xml:space="preserve"> </w:t>
      </w:r>
      <w:proofErr w:type="spellStart"/>
      <w:r w:rsidRPr="001203FE">
        <w:t>Documentation</w:t>
      </w:r>
      <w:proofErr w:type="spellEnd"/>
      <w:r w:rsidRPr="001203FE">
        <w:t>. 48:1</w:t>
      </w:r>
      <w:r w:rsidR="00DA5D63">
        <w:t xml:space="preserve">, </w:t>
      </w:r>
      <w:r w:rsidRPr="001203FE">
        <w:t>45-46.</w:t>
      </w:r>
    </w:p>
    <w:p w:rsidR="00A33D6F" w:rsidRPr="001203FE" w:rsidRDefault="00A33D6F" w:rsidP="00A33D6F">
      <w:pPr>
        <w:pStyle w:val="Referencias"/>
      </w:pPr>
      <w:proofErr w:type="spellStart"/>
      <w:r w:rsidRPr="001203FE">
        <w:t>Markey</w:t>
      </w:r>
      <w:proofErr w:type="spellEnd"/>
      <w:r w:rsidRPr="001203FE">
        <w:t xml:space="preserve">, Karen (1990). </w:t>
      </w:r>
      <w:proofErr w:type="spellStart"/>
      <w:r w:rsidRPr="001203FE">
        <w:t>Keyword</w:t>
      </w:r>
      <w:proofErr w:type="spellEnd"/>
      <w:r w:rsidRPr="001203FE">
        <w:t xml:space="preserve"> </w:t>
      </w:r>
      <w:proofErr w:type="spellStart"/>
      <w:r w:rsidRPr="001203FE">
        <w:t>searching</w:t>
      </w:r>
      <w:proofErr w:type="spellEnd"/>
      <w:r w:rsidRPr="001203FE">
        <w:t xml:space="preserve"> in </w:t>
      </w:r>
      <w:proofErr w:type="spellStart"/>
      <w:r w:rsidRPr="001203FE">
        <w:t>an</w:t>
      </w:r>
      <w:proofErr w:type="spellEnd"/>
      <w:r w:rsidRPr="001203FE">
        <w:t xml:space="preserve"> online </w:t>
      </w:r>
      <w:proofErr w:type="spellStart"/>
      <w:r w:rsidRPr="001203FE">
        <w:t>catalog</w:t>
      </w:r>
      <w:proofErr w:type="spellEnd"/>
      <w:r w:rsidRPr="001203FE">
        <w:t xml:space="preserve"> </w:t>
      </w:r>
      <w:proofErr w:type="spellStart"/>
      <w:r w:rsidRPr="001203FE">
        <w:t>enhanced</w:t>
      </w:r>
      <w:proofErr w:type="spellEnd"/>
      <w:r w:rsidRPr="001203FE">
        <w:t xml:space="preserve"> </w:t>
      </w:r>
      <w:proofErr w:type="spellStart"/>
      <w:r w:rsidRPr="001203FE">
        <w:t>with</w:t>
      </w:r>
      <w:proofErr w:type="spellEnd"/>
      <w:r w:rsidRPr="001203FE">
        <w:t xml:space="preserve"> a </w:t>
      </w:r>
      <w:proofErr w:type="spellStart"/>
      <w:r w:rsidRPr="001203FE">
        <w:t>library</w:t>
      </w:r>
      <w:proofErr w:type="spellEnd"/>
      <w:r w:rsidRPr="001203FE">
        <w:t xml:space="preserve"> </w:t>
      </w:r>
      <w:proofErr w:type="spellStart"/>
      <w:r w:rsidRPr="001203FE">
        <w:t>classification</w:t>
      </w:r>
      <w:proofErr w:type="spellEnd"/>
      <w:r w:rsidRPr="001203FE">
        <w:t xml:space="preserve">. // </w:t>
      </w:r>
      <w:proofErr w:type="spellStart"/>
      <w:r w:rsidRPr="001203FE">
        <w:t>Bengtson</w:t>
      </w:r>
      <w:proofErr w:type="spellEnd"/>
      <w:r w:rsidRPr="001203FE">
        <w:t xml:space="preserve">, Betty G.; Hill, Janet </w:t>
      </w:r>
      <w:proofErr w:type="spellStart"/>
      <w:r w:rsidRPr="001203FE">
        <w:t>Swan</w:t>
      </w:r>
      <w:proofErr w:type="spellEnd"/>
      <w:r w:rsidRPr="001203FE">
        <w:t xml:space="preserve"> (eds.). </w:t>
      </w:r>
      <w:proofErr w:type="spellStart"/>
      <w:r w:rsidRPr="001203FE">
        <w:t>Classification</w:t>
      </w:r>
      <w:proofErr w:type="spellEnd"/>
      <w:r w:rsidRPr="001203FE">
        <w:t xml:space="preserve"> </w:t>
      </w:r>
      <w:proofErr w:type="spellStart"/>
      <w:r w:rsidRPr="001203FE">
        <w:t>of</w:t>
      </w:r>
      <w:proofErr w:type="spellEnd"/>
      <w:r w:rsidRPr="001203FE">
        <w:t xml:space="preserve"> </w:t>
      </w:r>
      <w:proofErr w:type="spellStart"/>
      <w:r w:rsidRPr="001203FE">
        <w:t>library</w:t>
      </w:r>
      <w:proofErr w:type="spellEnd"/>
      <w:r w:rsidRPr="001203FE">
        <w:t xml:space="preserve"> </w:t>
      </w:r>
      <w:proofErr w:type="spellStart"/>
      <w:r w:rsidRPr="001203FE">
        <w:t>materials</w:t>
      </w:r>
      <w:proofErr w:type="spellEnd"/>
      <w:r w:rsidRPr="001203FE">
        <w:t xml:space="preserve">: </w:t>
      </w:r>
      <w:proofErr w:type="spellStart"/>
      <w:r w:rsidRPr="001203FE">
        <w:t>current</w:t>
      </w:r>
      <w:proofErr w:type="spellEnd"/>
      <w:r w:rsidRPr="001203FE">
        <w:t xml:space="preserve"> and future </w:t>
      </w:r>
      <w:proofErr w:type="spellStart"/>
      <w:r w:rsidRPr="001203FE">
        <w:t>potential</w:t>
      </w:r>
      <w:proofErr w:type="spellEnd"/>
      <w:r w:rsidRPr="001203FE">
        <w:t xml:space="preserve"> </w:t>
      </w:r>
      <w:proofErr w:type="spellStart"/>
      <w:r w:rsidRPr="001203FE">
        <w:t>for</w:t>
      </w:r>
      <w:proofErr w:type="spellEnd"/>
      <w:r w:rsidRPr="001203FE">
        <w:t xml:space="preserve"> </w:t>
      </w:r>
      <w:proofErr w:type="spellStart"/>
      <w:r w:rsidRPr="001203FE">
        <w:t>providing</w:t>
      </w:r>
      <w:proofErr w:type="spellEnd"/>
      <w:r w:rsidRPr="001203FE">
        <w:t xml:space="preserve"> </w:t>
      </w:r>
      <w:proofErr w:type="spellStart"/>
      <w:r w:rsidRPr="001203FE">
        <w:t>access</w:t>
      </w:r>
      <w:proofErr w:type="spellEnd"/>
      <w:r w:rsidRPr="001203FE">
        <w:t>. New York: Neal-</w:t>
      </w:r>
      <w:proofErr w:type="spellStart"/>
      <w:r w:rsidRPr="001203FE">
        <w:t>Shuman</w:t>
      </w:r>
      <w:proofErr w:type="spellEnd"/>
      <w:r w:rsidRPr="001203FE">
        <w:t xml:space="preserve"> </w:t>
      </w:r>
      <w:proofErr w:type="spellStart"/>
      <w:r w:rsidRPr="001203FE">
        <w:t>Publishers</w:t>
      </w:r>
      <w:proofErr w:type="spellEnd"/>
      <w:r w:rsidRPr="001203FE">
        <w:t>. 99-125.</w:t>
      </w:r>
    </w:p>
    <w:p w:rsidR="00A33D6F" w:rsidRPr="001203FE" w:rsidRDefault="00A33D6F" w:rsidP="00A33D6F">
      <w:pPr>
        <w:pStyle w:val="Referencias"/>
      </w:pPr>
      <w:r w:rsidRPr="001203FE">
        <w:t xml:space="preserve">Sagredo Fernández, Félix; Espinosa </w:t>
      </w:r>
      <w:proofErr w:type="spellStart"/>
      <w:r w:rsidRPr="001203FE">
        <w:t>Temiño</w:t>
      </w:r>
      <w:proofErr w:type="spellEnd"/>
      <w:r w:rsidRPr="001203FE">
        <w:t xml:space="preserve">, María Blanca (2000). Del libro, al libro electrónico-digital. // Cuadernos de Documentación Multimedia. 9. </w:t>
      </w:r>
    </w:p>
    <w:p w:rsidR="00A33D6F" w:rsidRPr="001203FE" w:rsidRDefault="00A33D6F" w:rsidP="00A33D6F">
      <w:pPr>
        <w:pStyle w:val="Referencias"/>
      </w:pPr>
      <w:r w:rsidRPr="001203FE">
        <w:t>Smith, Ph</w:t>
      </w:r>
      <w:r w:rsidR="003C4243">
        <w:t>illip</w:t>
      </w:r>
      <w:r w:rsidRPr="001203FE">
        <w:t xml:space="preserve"> J.; </w:t>
      </w:r>
      <w:proofErr w:type="spellStart"/>
      <w:r w:rsidRPr="001203FE">
        <w:t>Beghtol</w:t>
      </w:r>
      <w:proofErr w:type="spellEnd"/>
      <w:r w:rsidRPr="001203FE">
        <w:t>, C</w:t>
      </w:r>
      <w:r w:rsidR="003C4243">
        <w:t>lare</w:t>
      </w:r>
      <w:r w:rsidRPr="001203FE">
        <w:t>; Fidel, R</w:t>
      </w:r>
      <w:r w:rsidR="003C4243">
        <w:t>aya</w:t>
      </w:r>
      <w:r w:rsidRPr="001203FE">
        <w:t xml:space="preserve">; </w:t>
      </w:r>
      <w:proofErr w:type="spellStart"/>
      <w:r w:rsidRPr="001203FE">
        <w:t>Kwasnik</w:t>
      </w:r>
      <w:proofErr w:type="spellEnd"/>
      <w:r w:rsidRPr="001203FE">
        <w:t>, B</w:t>
      </w:r>
      <w:r w:rsidR="003C4243">
        <w:t>arbara</w:t>
      </w:r>
      <w:r w:rsidRPr="001203FE">
        <w:t xml:space="preserve"> H. (eds.) (1993). </w:t>
      </w:r>
      <w:proofErr w:type="spellStart"/>
      <w:r w:rsidRPr="001203FE">
        <w:t>Proceedings</w:t>
      </w:r>
      <w:proofErr w:type="spellEnd"/>
      <w:r w:rsidRPr="001203FE">
        <w:t xml:space="preserve"> </w:t>
      </w:r>
      <w:proofErr w:type="spellStart"/>
      <w:r w:rsidRPr="001203FE">
        <w:t>of</w:t>
      </w:r>
      <w:proofErr w:type="spellEnd"/>
      <w:r w:rsidRPr="001203FE">
        <w:t xml:space="preserve"> </w:t>
      </w:r>
      <w:proofErr w:type="spellStart"/>
      <w:r w:rsidRPr="001203FE">
        <w:t>the</w:t>
      </w:r>
      <w:proofErr w:type="spellEnd"/>
      <w:r w:rsidRPr="001203FE">
        <w:t xml:space="preserve"> 4th ASIS SIG/CR </w:t>
      </w:r>
      <w:proofErr w:type="spellStart"/>
      <w:r w:rsidRPr="001203FE">
        <w:t>Classification</w:t>
      </w:r>
      <w:proofErr w:type="spellEnd"/>
      <w:r w:rsidRPr="001203FE">
        <w:t xml:space="preserve"> </w:t>
      </w:r>
      <w:proofErr w:type="spellStart"/>
      <w:r w:rsidRPr="001203FE">
        <w:t>Research</w:t>
      </w:r>
      <w:proofErr w:type="spellEnd"/>
      <w:r w:rsidRPr="001203FE">
        <w:t xml:space="preserve"> Workshop: Columbus, OH, </w:t>
      </w:r>
      <w:proofErr w:type="gramStart"/>
      <w:r w:rsidRPr="001203FE">
        <w:t>Oct.</w:t>
      </w:r>
      <w:proofErr w:type="gramEnd"/>
      <w:r w:rsidR="0065461F">
        <w:t xml:space="preserve"> </w:t>
      </w:r>
      <w:r w:rsidRPr="001203FE">
        <w:t xml:space="preserve">24, 1993. Silver Spring, MD.: American </w:t>
      </w:r>
      <w:proofErr w:type="spellStart"/>
      <w:r w:rsidRPr="001203FE">
        <w:t>Society</w:t>
      </w:r>
      <w:proofErr w:type="spellEnd"/>
      <w:r w:rsidRPr="001203FE">
        <w:t xml:space="preserve"> </w:t>
      </w:r>
      <w:proofErr w:type="spellStart"/>
      <w:r w:rsidRPr="001203FE">
        <w:t>for</w:t>
      </w:r>
      <w:proofErr w:type="spellEnd"/>
      <w:r w:rsidRPr="001203FE">
        <w:t xml:space="preserve"> </w:t>
      </w:r>
      <w:proofErr w:type="spellStart"/>
      <w:r w:rsidRPr="001203FE">
        <w:t>Information</w:t>
      </w:r>
      <w:proofErr w:type="spellEnd"/>
      <w:r w:rsidRPr="001203FE">
        <w:t xml:space="preserve"> </w:t>
      </w:r>
      <w:proofErr w:type="spellStart"/>
      <w:r w:rsidRPr="001203FE">
        <w:t>Science</w:t>
      </w:r>
      <w:proofErr w:type="spellEnd"/>
      <w:r w:rsidRPr="001203FE">
        <w:t>.</w:t>
      </w:r>
    </w:p>
    <w:p w:rsidR="00A33D6F" w:rsidRPr="001F369B" w:rsidRDefault="00A33D6F" w:rsidP="00A33D6F"/>
    <w:p w:rsidR="00A33D6F" w:rsidRDefault="00A33D6F" w:rsidP="00A33D6F">
      <w:pPr>
        <w:sectPr w:rsidR="00A33D6F" w:rsidSect="00927AE1">
          <w:headerReference w:type="default" r:id="rId11"/>
          <w:type w:val="continuous"/>
          <w:pgSz w:w="11900" w:h="16840"/>
          <w:pgMar w:top="1418" w:right="1134" w:bottom="1701" w:left="1418" w:header="851" w:footer="992" w:gutter="0"/>
          <w:cols w:num="2" w:space="709"/>
        </w:sectPr>
      </w:pPr>
    </w:p>
    <w:p w:rsidR="00A33D6F" w:rsidRDefault="00A33D6F" w:rsidP="00336A29">
      <w:pPr>
        <w:pStyle w:val="Ttulo2"/>
        <w:numPr>
          <w:ilvl w:val="0"/>
          <w:numId w:val="0"/>
        </w:numPr>
      </w:pPr>
      <w:r>
        <w:lastRenderedPageBreak/>
        <w:t>Apéndice</w:t>
      </w:r>
    </w:p>
    <w:p w:rsidR="00A33D6F" w:rsidRDefault="003E062C" w:rsidP="00A33D6F">
      <w:r>
        <w:t>Si no sabe incluirlos mediante marcas de sección, puede utilizar</w:t>
      </w:r>
      <w:r w:rsidR="00A33D6F">
        <w:t xml:space="preserve"> esta página y las siguientes para situar tablas y figuras de tamaño superior al ancho de la columna, u otros materiales. </w:t>
      </w:r>
      <w:r w:rsidR="00525A13">
        <w:t>B</w:t>
      </w:r>
      <w:r w:rsidR="00A33D6F">
        <w:t>orre esta sección</w:t>
      </w:r>
      <w:r w:rsidR="00525A13" w:rsidRPr="00525A13">
        <w:t xml:space="preserve"> </w:t>
      </w:r>
      <w:r w:rsidR="00525A13">
        <w:t>si no la utiliza</w:t>
      </w:r>
      <w:r w:rsidR="00A33D6F">
        <w:t>.</w:t>
      </w:r>
    </w:p>
    <w:sectPr w:rsidR="00A33D6F" w:rsidSect="00A33D6F">
      <w:pgSz w:w="11900" w:h="16840"/>
      <w:pgMar w:top="1418" w:right="1134" w:bottom="1701" w:left="1418" w:header="851" w:footer="992" w:gutter="0"/>
      <w:cols w:space="708" w:equalWidth="0">
        <w:col w:w="9348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2FC5" w:rsidRDefault="000E2FC5">
      <w:pPr>
        <w:spacing w:after="0"/>
      </w:pPr>
      <w:r>
        <w:separator/>
      </w:r>
    </w:p>
  </w:endnote>
  <w:endnote w:type="continuationSeparator" w:id="0">
    <w:p w:rsidR="000E2FC5" w:rsidRDefault="000E2F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D6F" w:rsidRPr="006F4B47" w:rsidRDefault="00A33D6F" w:rsidP="00A33D6F">
    <w:pPr>
      <w:pStyle w:val="PidepginaIbersid"/>
    </w:pPr>
    <w:r w:rsidRPr="006F4B47">
      <w:t xml:space="preserve">Apellidos Autor1, Nombre Autor1; Apellidos </w:t>
    </w:r>
    <w:proofErr w:type="spellStart"/>
    <w:r w:rsidRPr="006F4B47">
      <w:t>AutorN</w:t>
    </w:r>
    <w:proofErr w:type="spellEnd"/>
    <w:r w:rsidRPr="006F4B47">
      <w:t xml:space="preserve">, Nombre Autor N. </w:t>
    </w:r>
    <w:r w:rsidRPr="006F4B47">
      <w:rPr>
        <w:i/>
      </w:rPr>
      <w:t>Título: subtítulo.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2FC5" w:rsidRDefault="000E2FC5">
      <w:pPr>
        <w:spacing w:after="0"/>
      </w:pPr>
      <w:r>
        <w:separator/>
      </w:r>
    </w:p>
  </w:footnote>
  <w:footnote w:type="continuationSeparator" w:id="0">
    <w:p w:rsidR="000E2FC5" w:rsidRDefault="000E2F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D6F" w:rsidRPr="001F369B" w:rsidRDefault="00F24687" w:rsidP="00A33D6F">
    <w:pPr>
      <w:pStyle w:val="Encabezado"/>
      <w:pBdr>
        <w:bottom w:val="single" w:sz="2" w:space="1" w:color="auto"/>
      </w:pBdr>
      <w:jc w:val="center"/>
      <w:rPr>
        <w:b/>
      </w:rPr>
    </w:pPr>
    <w:r w:rsidRPr="001F369B">
      <w:rPr>
        <w:rStyle w:val="Nmerodepgina"/>
        <w:b/>
      </w:rPr>
      <w:fldChar w:fldCharType="begin"/>
    </w:r>
    <w:r w:rsidR="00A33D6F" w:rsidRPr="001F369B">
      <w:rPr>
        <w:rStyle w:val="Nmerodepgina"/>
        <w:b/>
      </w:rPr>
      <w:instrText xml:space="preserve"> </w:instrText>
    </w:r>
    <w:r w:rsidR="00924A1C">
      <w:rPr>
        <w:rStyle w:val="Nmerodepgina"/>
        <w:b/>
      </w:rPr>
      <w:instrText>PAGE</w:instrText>
    </w:r>
    <w:r w:rsidR="00A33D6F" w:rsidRPr="001F369B">
      <w:rPr>
        <w:rStyle w:val="Nmerodepgina"/>
        <w:b/>
      </w:rPr>
      <w:instrText xml:space="preserve"> </w:instrText>
    </w:r>
    <w:r w:rsidRPr="001F369B">
      <w:rPr>
        <w:rStyle w:val="Nmerodepgina"/>
        <w:b/>
      </w:rPr>
      <w:fldChar w:fldCharType="separate"/>
    </w:r>
    <w:r w:rsidR="00E02699">
      <w:rPr>
        <w:rStyle w:val="Nmerodepgina"/>
        <w:b/>
        <w:noProof/>
      </w:rPr>
      <w:t>5</w:t>
    </w:r>
    <w:r w:rsidRPr="001F369B">
      <w:rPr>
        <w:rStyle w:val="Nmerodepgina"/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34FB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F09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1046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468E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FC91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D8C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0806E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2656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61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D252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54DA3"/>
    <w:multiLevelType w:val="multilevel"/>
    <w:tmpl w:val="D8A484FA"/>
    <w:lvl w:ilvl="0">
      <w:start w:val="1"/>
      <w:numFmt w:val="decimal"/>
      <w:pStyle w:val="Listanumerad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1E346628"/>
    <w:multiLevelType w:val="hybridMultilevel"/>
    <w:tmpl w:val="8666712A"/>
    <w:lvl w:ilvl="0" w:tplc="B774EAB4">
      <w:start w:val="1"/>
      <w:numFmt w:val="bullet"/>
      <w:pStyle w:val="Listasinnumerar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06CE1"/>
    <w:multiLevelType w:val="multilevel"/>
    <w:tmpl w:val="DE84E9BC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78EF47A7"/>
    <w:multiLevelType w:val="multilevel"/>
    <w:tmpl w:val="980474FE"/>
    <w:lvl w:ilvl="0">
      <w:start w:val="1"/>
      <w:numFmt w:val="none"/>
      <w:pStyle w:val="Ttulo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%2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Ttulo3"/>
      <w:lvlText w:val="%1%2.%3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Ttulo4"/>
      <w:lvlText w:val="%1%2.%3.%4.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FC73EA2"/>
    <w:multiLevelType w:val="multilevel"/>
    <w:tmpl w:val="8666712A"/>
    <w:lvl w:ilvl="0">
      <w:start w:val="1"/>
      <w:numFmt w:val="bullet"/>
      <w:lvlText w:val="•"/>
      <w:lvlJc w:val="left"/>
      <w:pPr>
        <w:tabs>
          <w:tab w:val="num" w:pos="1001"/>
        </w:tabs>
        <w:ind w:left="1001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0624411">
    <w:abstractNumId w:val="11"/>
  </w:num>
  <w:num w:numId="2" w16cid:durableId="2135908600">
    <w:abstractNumId w:val="13"/>
  </w:num>
  <w:num w:numId="3" w16cid:durableId="1317294390">
    <w:abstractNumId w:val="12"/>
  </w:num>
  <w:num w:numId="4" w16cid:durableId="1501240777">
    <w:abstractNumId w:val="14"/>
  </w:num>
  <w:num w:numId="5" w16cid:durableId="1637103778">
    <w:abstractNumId w:val="10"/>
  </w:num>
  <w:num w:numId="6" w16cid:durableId="1488278659">
    <w:abstractNumId w:val="7"/>
  </w:num>
  <w:num w:numId="7" w16cid:durableId="1822765901">
    <w:abstractNumId w:val="6"/>
  </w:num>
  <w:num w:numId="8" w16cid:durableId="1209613801">
    <w:abstractNumId w:val="5"/>
  </w:num>
  <w:num w:numId="9" w16cid:durableId="1230723930">
    <w:abstractNumId w:val="4"/>
  </w:num>
  <w:num w:numId="10" w16cid:durableId="1199666163">
    <w:abstractNumId w:val="1"/>
  </w:num>
  <w:num w:numId="11" w16cid:durableId="323630885">
    <w:abstractNumId w:val="0"/>
  </w:num>
  <w:num w:numId="12" w16cid:durableId="930625794">
    <w:abstractNumId w:val="9"/>
  </w:num>
  <w:num w:numId="13" w16cid:durableId="1298225551">
    <w:abstractNumId w:val="8"/>
  </w:num>
  <w:num w:numId="14" w16cid:durableId="518742296">
    <w:abstractNumId w:val="3"/>
  </w:num>
  <w:num w:numId="15" w16cid:durableId="286203493">
    <w:abstractNumId w:val="2"/>
  </w:num>
  <w:num w:numId="16" w16cid:durableId="1005398431">
    <w:abstractNumId w:val="13"/>
  </w:num>
  <w:num w:numId="17" w16cid:durableId="1801729224">
    <w:abstractNumId w:val="11"/>
  </w:num>
  <w:num w:numId="18" w16cid:durableId="7119302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embedSystemFonts/>
  <w:mirrorMargin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F72B03"/>
    <w:rsid w:val="00000956"/>
    <w:rsid w:val="000017D3"/>
    <w:rsid w:val="0000344A"/>
    <w:rsid w:val="00004859"/>
    <w:rsid w:val="000069FD"/>
    <w:rsid w:val="00010049"/>
    <w:rsid w:val="0004470E"/>
    <w:rsid w:val="00046BF6"/>
    <w:rsid w:val="0007043C"/>
    <w:rsid w:val="00076DCB"/>
    <w:rsid w:val="00081192"/>
    <w:rsid w:val="00092B3F"/>
    <w:rsid w:val="000B09BA"/>
    <w:rsid w:val="000C7B33"/>
    <w:rsid w:val="000D01CD"/>
    <w:rsid w:val="000E097E"/>
    <w:rsid w:val="000E2FC5"/>
    <w:rsid w:val="000F3932"/>
    <w:rsid w:val="000F67DE"/>
    <w:rsid w:val="000F71AE"/>
    <w:rsid w:val="000F7D45"/>
    <w:rsid w:val="00130BB4"/>
    <w:rsid w:val="00152E27"/>
    <w:rsid w:val="00166F53"/>
    <w:rsid w:val="001976F0"/>
    <w:rsid w:val="001B1949"/>
    <w:rsid w:val="001B59C0"/>
    <w:rsid w:val="001C0E2F"/>
    <w:rsid w:val="001F066D"/>
    <w:rsid w:val="00206E9B"/>
    <w:rsid w:val="002911BB"/>
    <w:rsid w:val="0029684A"/>
    <w:rsid w:val="002A7877"/>
    <w:rsid w:val="002C4C18"/>
    <w:rsid w:val="002C6490"/>
    <w:rsid w:val="002D04FA"/>
    <w:rsid w:val="002D4D13"/>
    <w:rsid w:val="002F2396"/>
    <w:rsid w:val="0031365F"/>
    <w:rsid w:val="00316476"/>
    <w:rsid w:val="00336A29"/>
    <w:rsid w:val="003502D3"/>
    <w:rsid w:val="00357AFA"/>
    <w:rsid w:val="003815FA"/>
    <w:rsid w:val="00381C39"/>
    <w:rsid w:val="003B0FDE"/>
    <w:rsid w:val="003B2F83"/>
    <w:rsid w:val="003C4243"/>
    <w:rsid w:val="003D2445"/>
    <w:rsid w:val="003E062C"/>
    <w:rsid w:val="00401B2B"/>
    <w:rsid w:val="00453D48"/>
    <w:rsid w:val="004848B6"/>
    <w:rsid w:val="0049477D"/>
    <w:rsid w:val="00494997"/>
    <w:rsid w:val="004A5BFB"/>
    <w:rsid w:val="004C7B3C"/>
    <w:rsid w:val="004D0573"/>
    <w:rsid w:val="004F1C5F"/>
    <w:rsid w:val="004F2B50"/>
    <w:rsid w:val="004F608B"/>
    <w:rsid w:val="0051617F"/>
    <w:rsid w:val="00525A13"/>
    <w:rsid w:val="00531B10"/>
    <w:rsid w:val="0055473D"/>
    <w:rsid w:val="00566B79"/>
    <w:rsid w:val="005A0BF9"/>
    <w:rsid w:val="005B3A69"/>
    <w:rsid w:val="005B3F82"/>
    <w:rsid w:val="005B4307"/>
    <w:rsid w:val="005C59C4"/>
    <w:rsid w:val="005C5FAE"/>
    <w:rsid w:val="005D3F40"/>
    <w:rsid w:val="005E478A"/>
    <w:rsid w:val="005E6489"/>
    <w:rsid w:val="00641733"/>
    <w:rsid w:val="0065052A"/>
    <w:rsid w:val="0065461F"/>
    <w:rsid w:val="006849D1"/>
    <w:rsid w:val="00687067"/>
    <w:rsid w:val="00693049"/>
    <w:rsid w:val="006A2C91"/>
    <w:rsid w:val="006A7D95"/>
    <w:rsid w:val="006B172A"/>
    <w:rsid w:val="006B4E1A"/>
    <w:rsid w:val="006C30DB"/>
    <w:rsid w:val="006E595D"/>
    <w:rsid w:val="006F5B14"/>
    <w:rsid w:val="00720007"/>
    <w:rsid w:val="0074215E"/>
    <w:rsid w:val="00757964"/>
    <w:rsid w:val="007656B9"/>
    <w:rsid w:val="00773CA2"/>
    <w:rsid w:val="00777FD4"/>
    <w:rsid w:val="00785E8B"/>
    <w:rsid w:val="007A4653"/>
    <w:rsid w:val="007B569A"/>
    <w:rsid w:val="007E180A"/>
    <w:rsid w:val="007E1E4E"/>
    <w:rsid w:val="007F1B9C"/>
    <w:rsid w:val="008066E8"/>
    <w:rsid w:val="00856DA9"/>
    <w:rsid w:val="00882D15"/>
    <w:rsid w:val="008852DF"/>
    <w:rsid w:val="008978B1"/>
    <w:rsid w:val="008A4F09"/>
    <w:rsid w:val="008B19DA"/>
    <w:rsid w:val="008C1208"/>
    <w:rsid w:val="008D2945"/>
    <w:rsid w:val="008D6F9F"/>
    <w:rsid w:val="008E6898"/>
    <w:rsid w:val="00911427"/>
    <w:rsid w:val="00924A1C"/>
    <w:rsid w:val="00927AE1"/>
    <w:rsid w:val="00940D2B"/>
    <w:rsid w:val="00947560"/>
    <w:rsid w:val="0095117C"/>
    <w:rsid w:val="009539C3"/>
    <w:rsid w:val="009570E2"/>
    <w:rsid w:val="00962C70"/>
    <w:rsid w:val="009C210A"/>
    <w:rsid w:val="009D75E1"/>
    <w:rsid w:val="009E3A6A"/>
    <w:rsid w:val="009F3126"/>
    <w:rsid w:val="00A24847"/>
    <w:rsid w:val="00A33D6F"/>
    <w:rsid w:val="00A45078"/>
    <w:rsid w:val="00AF4FB8"/>
    <w:rsid w:val="00B068FE"/>
    <w:rsid w:val="00B15214"/>
    <w:rsid w:val="00B17D28"/>
    <w:rsid w:val="00B5239C"/>
    <w:rsid w:val="00B65EB9"/>
    <w:rsid w:val="00B87DB2"/>
    <w:rsid w:val="00B92782"/>
    <w:rsid w:val="00BA3D68"/>
    <w:rsid w:val="00BD034D"/>
    <w:rsid w:val="00BD2CE0"/>
    <w:rsid w:val="00BD656D"/>
    <w:rsid w:val="00BE2461"/>
    <w:rsid w:val="00C15D45"/>
    <w:rsid w:val="00C1795A"/>
    <w:rsid w:val="00C44489"/>
    <w:rsid w:val="00C80797"/>
    <w:rsid w:val="00CA0A20"/>
    <w:rsid w:val="00CA3896"/>
    <w:rsid w:val="00CA5C8B"/>
    <w:rsid w:val="00CC42A6"/>
    <w:rsid w:val="00D31391"/>
    <w:rsid w:val="00D6152D"/>
    <w:rsid w:val="00D709CB"/>
    <w:rsid w:val="00D729FE"/>
    <w:rsid w:val="00D73C85"/>
    <w:rsid w:val="00D77069"/>
    <w:rsid w:val="00D949D6"/>
    <w:rsid w:val="00DA4314"/>
    <w:rsid w:val="00DA5D63"/>
    <w:rsid w:val="00DC3101"/>
    <w:rsid w:val="00DE22CE"/>
    <w:rsid w:val="00DE3C5D"/>
    <w:rsid w:val="00DE5068"/>
    <w:rsid w:val="00E02699"/>
    <w:rsid w:val="00E05AFD"/>
    <w:rsid w:val="00E151DC"/>
    <w:rsid w:val="00E55B1C"/>
    <w:rsid w:val="00E605A8"/>
    <w:rsid w:val="00E90B2E"/>
    <w:rsid w:val="00EA4710"/>
    <w:rsid w:val="00EB7BD9"/>
    <w:rsid w:val="00EF6FCF"/>
    <w:rsid w:val="00F00E98"/>
    <w:rsid w:val="00F24687"/>
    <w:rsid w:val="00F30A01"/>
    <w:rsid w:val="00F405FA"/>
    <w:rsid w:val="00F52B6D"/>
    <w:rsid w:val="00F72B03"/>
    <w:rsid w:val="00F74772"/>
    <w:rsid w:val="00F86B32"/>
    <w:rsid w:val="00FD157F"/>
    <w:rsid w:val="00FE57A2"/>
    <w:rsid w:val="00FF74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7BCD42"/>
  <w15:chartTrackingRefBased/>
  <w15:docId w15:val="{3EC546D2-5B0F-1343-A9F4-CA7AFFA8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69B"/>
    <w:pPr>
      <w:spacing w:after="120"/>
      <w:jc w:val="both"/>
    </w:pPr>
    <w:rPr>
      <w:rFonts w:ascii="Arial" w:hAnsi="Arial"/>
      <w:szCs w:val="24"/>
      <w:lang w:val="es-ES_tradnl"/>
    </w:rPr>
  </w:style>
  <w:style w:type="paragraph" w:styleId="Ttulo1">
    <w:name w:val="heading 1"/>
    <w:basedOn w:val="Normal"/>
    <w:next w:val="Normal"/>
    <w:qFormat/>
    <w:rsid w:val="00E85B28"/>
    <w:pPr>
      <w:keepNext/>
      <w:numPr>
        <w:numId w:val="2"/>
      </w:numPr>
      <w:pBdr>
        <w:top w:val="single" w:sz="6" w:space="2" w:color="auto"/>
      </w:pBdr>
      <w:suppressAutoHyphens/>
      <w:jc w:val="center"/>
      <w:outlineLvl w:val="0"/>
    </w:pPr>
    <w:rPr>
      <w:kern w:val="32"/>
      <w:sz w:val="44"/>
      <w:szCs w:val="32"/>
    </w:rPr>
  </w:style>
  <w:style w:type="paragraph" w:styleId="Ttulo2">
    <w:name w:val="heading 2"/>
    <w:basedOn w:val="Normal"/>
    <w:next w:val="Normal"/>
    <w:qFormat/>
    <w:rsid w:val="001F369B"/>
    <w:pPr>
      <w:keepNext/>
      <w:keepLines/>
      <w:numPr>
        <w:ilvl w:val="1"/>
        <w:numId w:val="2"/>
      </w:numPr>
      <w:pBdr>
        <w:bottom w:val="single" w:sz="2" w:space="1" w:color="auto"/>
      </w:pBdr>
      <w:tabs>
        <w:tab w:val="clear" w:pos="0"/>
        <w:tab w:val="left" w:pos="284"/>
      </w:tabs>
      <w:suppressAutoHyphens/>
      <w:spacing w:before="240"/>
      <w:jc w:val="left"/>
      <w:outlineLvl w:val="1"/>
    </w:pPr>
    <w:rPr>
      <w:b/>
      <w:sz w:val="22"/>
      <w:szCs w:val="28"/>
    </w:rPr>
  </w:style>
  <w:style w:type="paragraph" w:styleId="Ttulo3">
    <w:name w:val="heading 3"/>
    <w:basedOn w:val="Ttulo2"/>
    <w:next w:val="Normal"/>
    <w:qFormat/>
    <w:rsid w:val="001F369B"/>
    <w:pPr>
      <w:numPr>
        <w:ilvl w:val="2"/>
      </w:numPr>
      <w:tabs>
        <w:tab w:val="clear" w:pos="0"/>
        <w:tab w:val="clear" w:pos="284"/>
        <w:tab w:val="left" w:pos="426"/>
      </w:tabs>
      <w:outlineLvl w:val="2"/>
    </w:pPr>
    <w:rPr>
      <w:b w:val="0"/>
      <w:sz w:val="20"/>
    </w:rPr>
  </w:style>
  <w:style w:type="paragraph" w:styleId="Ttulo4">
    <w:name w:val="heading 4"/>
    <w:basedOn w:val="Normal"/>
    <w:next w:val="Normal"/>
    <w:qFormat/>
    <w:rsid w:val="001F369B"/>
    <w:pPr>
      <w:keepNext/>
      <w:numPr>
        <w:ilvl w:val="3"/>
        <w:numId w:val="2"/>
      </w:numPr>
      <w:tabs>
        <w:tab w:val="clear" w:pos="0"/>
        <w:tab w:val="left" w:pos="567"/>
      </w:tabs>
      <w:spacing w:before="240"/>
      <w:outlineLvl w:val="3"/>
    </w:pPr>
    <w:rPr>
      <w:i/>
      <w:szCs w:val="28"/>
    </w:rPr>
  </w:style>
  <w:style w:type="paragraph" w:styleId="Ttulo5">
    <w:name w:val="heading 5"/>
    <w:basedOn w:val="Normal"/>
    <w:next w:val="Normal"/>
    <w:qFormat/>
    <w:rsid w:val="001F369B"/>
    <w:pPr>
      <w:numPr>
        <w:ilvl w:val="4"/>
        <w:numId w:val="2"/>
      </w:numP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qFormat/>
    <w:rsid w:val="001F369B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sz w:val="22"/>
      <w:szCs w:val="22"/>
    </w:rPr>
  </w:style>
  <w:style w:type="paragraph" w:styleId="Ttulo7">
    <w:name w:val="heading 7"/>
    <w:basedOn w:val="Normal"/>
    <w:next w:val="Normal"/>
    <w:qFormat/>
    <w:rsid w:val="001F369B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1F369B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tulo9">
    <w:name w:val="heading 9"/>
    <w:basedOn w:val="Normal"/>
    <w:next w:val="Normal"/>
    <w:qFormat/>
    <w:rsid w:val="001F369B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52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441E1"/>
    <w:pPr>
      <w:tabs>
        <w:tab w:val="center" w:pos="4252"/>
        <w:tab w:val="right" w:pos="8504"/>
      </w:tabs>
      <w:suppressAutoHyphens/>
      <w:jc w:val="center"/>
    </w:pPr>
  </w:style>
  <w:style w:type="paragraph" w:customStyle="1" w:styleId="Autores">
    <w:name w:val="Autores"/>
    <w:basedOn w:val="Normal"/>
    <w:rsid w:val="00626FB8"/>
    <w:pPr>
      <w:spacing w:after="240"/>
      <w:jc w:val="center"/>
    </w:pPr>
    <w:rPr>
      <w:b/>
    </w:rPr>
  </w:style>
  <w:style w:type="character" w:styleId="Nmerodepgina">
    <w:name w:val="page number"/>
    <w:basedOn w:val="Fuentedeprrafopredeter"/>
    <w:rsid w:val="001F369B"/>
  </w:style>
  <w:style w:type="paragraph" w:customStyle="1" w:styleId="Resumen-Ttulo">
    <w:name w:val="Resumen-Título"/>
    <w:basedOn w:val="Normal"/>
    <w:rsid w:val="006F4B47"/>
    <w:pPr>
      <w:spacing w:before="240" w:after="60"/>
    </w:pPr>
    <w:rPr>
      <w:b/>
    </w:rPr>
  </w:style>
  <w:style w:type="paragraph" w:customStyle="1" w:styleId="Resumen-Texto">
    <w:name w:val="Resumen-Texto"/>
    <w:basedOn w:val="Normal"/>
    <w:rsid w:val="006F4B47"/>
    <w:pPr>
      <w:spacing w:after="60"/>
    </w:pPr>
    <w:rPr>
      <w:sz w:val="18"/>
    </w:rPr>
  </w:style>
  <w:style w:type="paragraph" w:customStyle="1" w:styleId="Listasinnumerar">
    <w:name w:val="Lista sin numerar"/>
    <w:basedOn w:val="Normal"/>
    <w:rsid w:val="007E1E4E"/>
    <w:pPr>
      <w:numPr>
        <w:numId w:val="1"/>
      </w:numPr>
      <w:tabs>
        <w:tab w:val="clear" w:pos="1001"/>
        <w:tab w:val="num" w:pos="198"/>
      </w:tabs>
      <w:ind w:left="199" w:hanging="142"/>
    </w:pPr>
  </w:style>
  <w:style w:type="paragraph" w:customStyle="1" w:styleId="Referencias">
    <w:name w:val="Referencias"/>
    <w:basedOn w:val="Normal"/>
    <w:rsid w:val="001203FE"/>
    <w:pPr>
      <w:spacing w:after="60"/>
      <w:ind w:left="284" w:hanging="284"/>
    </w:pPr>
    <w:rPr>
      <w:sz w:val="16"/>
    </w:rPr>
  </w:style>
  <w:style w:type="paragraph" w:customStyle="1" w:styleId="Tabla-Texto">
    <w:name w:val="Tabla-Texto"/>
    <w:basedOn w:val="Normal"/>
    <w:rsid w:val="008852DF"/>
    <w:pPr>
      <w:keepNext/>
      <w:keepLines/>
      <w:suppressAutoHyphens/>
      <w:spacing w:before="20" w:after="20"/>
      <w:jc w:val="left"/>
    </w:pPr>
    <w:rPr>
      <w:sz w:val="18"/>
    </w:rPr>
  </w:style>
  <w:style w:type="paragraph" w:customStyle="1" w:styleId="Leyendadefiguraotabla">
    <w:name w:val="Leyenda de figura o tabla"/>
    <w:basedOn w:val="Normal"/>
    <w:rsid w:val="003441E1"/>
    <w:pPr>
      <w:suppressAutoHyphens/>
      <w:spacing w:before="120" w:after="360"/>
      <w:jc w:val="center"/>
    </w:pPr>
    <w:rPr>
      <w:i/>
      <w:sz w:val="18"/>
    </w:rPr>
  </w:style>
  <w:style w:type="paragraph" w:customStyle="1" w:styleId="Tabla-Cabecera">
    <w:name w:val="Tabla-Cabecera"/>
    <w:basedOn w:val="Tabla-Texto"/>
    <w:rsid w:val="00550742"/>
    <w:rPr>
      <w:i/>
    </w:rPr>
  </w:style>
  <w:style w:type="paragraph" w:customStyle="1" w:styleId="Notas">
    <w:name w:val="Notas"/>
    <w:basedOn w:val="Normal"/>
    <w:rsid w:val="001F369B"/>
    <w:pPr>
      <w:ind w:left="284" w:hanging="284"/>
    </w:pPr>
    <w:rPr>
      <w:sz w:val="18"/>
    </w:rPr>
  </w:style>
  <w:style w:type="paragraph" w:customStyle="1" w:styleId="Listanumerada">
    <w:name w:val="Lista numerada"/>
    <w:basedOn w:val="Listasinnumerar"/>
    <w:rsid w:val="001F369B"/>
    <w:pPr>
      <w:numPr>
        <w:numId w:val="5"/>
      </w:numPr>
      <w:tabs>
        <w:tab w:val="clear" w:pos="360"/>
        <w:tab w:val="num" w:pos="284"/>
      </w:tabs>
      <w:ind w:left="284" w:hanging="284"/>
    </w:pPr>
  </w:style>
  <w:style w:type="paragraph" w:customStyle="1" w:styleId="Filiacin">
    <w:name w:val="Filiación"/>
    <w:basedOn w:val="Normal"/>
    <w:rsid w:val="00626FB8"/>
    <w:pPr>
      <w:spacing w:after="480"/>
      <w:jc w:val="center"/>
    </w:pPr>
  </w:style>
  <w:style w:type="character" w:styleId="Hipervnculo">
    <w:name w:val="Hyperlink"/>
    <w:rsid w:val="00626FB8"/>
    <w:rPr>
      <w:color w:val="auto"/>
      <w:u w:val="none"/>
    </w:rPr>
  </w:style>
  <w:style w:type="character" w:styleId="Hipervnculovisitado">
    <w:name w:val="FollowedHyperlink"/>
    <w:rsid w:val="00626FB8"/>
    <w:rPr>
      <w:color w:val="auto"/>
      <w:u w:val="none"/>
    </w:rPr>
  </w:style>
  <w:style w:type="paragraph" w:customStyle="1" w:styleId="Ttuloenidiomaalternativo">
    <w:name w:val="Título en idioma alternativo"/>
    <w:basedOn w:val="Resumen-Ttulo"/>
    <w:rsid w:val="00626FB8"/>
    <w:pPr>
      <w:pBdr>
        <w:bottom w:val="single" w:sz="6" w:space="5" w:color="auto"/>
      </w:pBdr>
      <w:spacing w:before="0" w:after="360"/>
      <w:jc w:val="center"/>
    </w:pPr>
    <w:rPr>
      <w:b w:val="0"/>
      <w:i/>
      <w:lang w:val="en-GB"/>
    </w:rPr>
  </w:style>
  <w:style w:type="paragraph" w:customStyle="1" w:styleId="Resumen-TextoIngls">
    <w:name w:val="Resumen-Texto Inglés"/>
    <w:basedOn w:val="Resumen-Texto"/>
    <w:rsid w:val="001321A0"/>
    <w:rPr>
      <w:lang w:val="en-GB"/>
    </w:rPr>
  </w:style>
  <w:style w:type="paragraph" w:customStyle="1" w:styleId="Cuadrculavistosa-nfasis11">
    <w:name w:val="Cuadrícula vistosa - Énfasis 11"/>
    <w:basedOn w:val="Normal"/>
    <w:rsid w:val="001321A0"/>
    <w:pPr>
      <w:ind w:left="210"/>
    </w:pPr>
    <w:rPr>
      <w:sz w:val="18"/>
    </w:rPr>
  </w:style>
  <w:style w:type="paragraph" w:customStyle="1" w:styleId="Figura">
    <w:name w:val="Figura"/>
    <w:basedOn w:val="Normal"/>
    <w:rsid w:val="001321A0"/>
    <w:pPr>
      <w:spacing w:before="360" w:after="0"/>
      <w:ind w:left="-284" w:right="-284"/>
      <w:jc w:val="center"/>
    </w:pPr>
  </w:style>
  <w:style w:type="paragraph" w:customStyle="1" w:styleId="PidepginaIbersid">
    <w:name w:val="Pié de página Ibersid"/>
    <w:basedOn w:val="Piedepgina"/>
    <w:rsid w:val="001203FE"/>
    <w:pPr>
      <w:pBdr>
        <w:top w:val="single" w:sz="2" w:space="5" w:color="auto"/>
      </w:pBdr>
      <w:spacing w:after="0"/>
    </w:pPr>
    <w:rPr>
      <w:sz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31391"/>
    <w:pPr>
      <w:spacing w:after="0"/>
    </w:pPr>
    <w:rPr>
      <w:rFonts w:ascii="Lucida Grande" w:hAnsi="Lucida Grande"/>
      <w:sz w:val="24"/>
    </w:rPr>
  </w:style>
  <w:style w:type="character" w:customStyle="1" w:styleId="MapadeldocumentoCar">
    <w:name w:val="Mapa del documento Car"/>
    <w:link w:val="Mapadeldocumento"/>
    <w:uiPriority w:val="99"/>
    <w:semiHidden/>
    <w:rsid w:val="00D31391"/>
    <w:rPr>
      <w:rFonts w:ascii="Lucida Grande" w:hAnsi="Lucida Grande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448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44489"/>
    <w:rPr>
      <w:rFonts w:ascii="Lucida Grande" w:hAnsi="Lucida Grande" w:cs="Lucida Grande"/>
      <w:sz w:val="18"/>
      <w:szCs w:val="18"/>
    </w:rPr>
  </w:style>
  <w:style w:type="character" w:styleId="Mencinsinresolver">
    <w:name w:val="Unresolved Mention"/>
    <w:uiPriority w:val="99"/>
    <w:semiHidden/>
    <w:unhideWhenUsed/>
    <w:rsid w:val="007B569A"/>
    <w:rPr>
      <w:color w:val="605E5C"/>
      <w:shd w:val="clear" w:color="auto" w:fill="E1DFDD"/>
    </w:rPr>
  </w:style>
  <w:style w:type="paragraph" w:styleId="Cita">
    <w:name w:val="Quote"/>
    <w:basedOn w:val="Normal"/>
    <w:link w:val="CitaCar"/>
    <w:uiPriority w:val="73"/>
    <w:qFormat/>
    <w:rsid w:val="00092B3F"/>
    <w:pPr>
      <w:ind w:left="210"/>
    </w:pPr>
    <w:rPr>
      <w:sz w:val="18"/>
    </w:rPr>
  </w:style>
  <w:style w:type="character" w:customStyle="1" w:styleId="CitaCar">
    <w:name w:val="Cita Car"/>
    <w:basedOn w:val="Fuentedeprrafopredeter"/>
    <w:link w:val="Cita"/>
    <w:uiPriority w:val="73"/>
    <w:rsid w:val="00092B3F"/>
    <w:rPr>
      <w:rFonts w:ascii="Arial" w:hAnsi="Arial"/>
      <w:sz w:val="18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cm.es/info/multidoc/mult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3123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 instrucciones de publicación para los autores</vt:lpstr>
    </vt:vector>
  </TitlesOfParts>
  <Company>Universidad de Zaragoza</Company>
  <LinksUpToDate>false</LinksUpToDate>
  <CharactersWithSpaces>20264</CharactersWithSpaces>
  <SharedDoc>false</SharedDoc>
  <HLinks>
    <vt:vector size="6" baseType="variant"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http://www.ucm.es/info/multidoc/multi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 instrucciones de publicación para los autores</dc:title>
  <dc:subject/>
  <dc:creator>Francisco Javier García Marco</dc:creator>
  <cp:keywords/>
  <cp:lastModifiedBy>Usuario de Microsoft Office</cp:lastModifiedBy>
  <cp:revision>54</cp:revision>
  <cp:lastPrinted>2007-05-16T14:51:00Z</cp:lastPrinted>
  <dcterms:created xsi:type="dcterms:W3CDTF">2023-11-12T16:32:00Z</dcterms:created>
  <dcterms:modified xsi:type="dcterms:W3CDTF">2024-01-15T13:35:00Z</dcterms:modified>
</cp:coreProperties>
</file>